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6AE0" w14:textId="062AD012" w:rsidR="00643D68" w:rsidRPr="00D4020C" w:rsidRDefault="00352B76" w:rsidP="00643D68">
      <w:pPr>
        <w:jc w:val="both"/>
        <w:rPr>
          <w:b/>
          <w:bCs/>
          <w:sz w:val="32"/>
          <w:szCs w:val="36"/>
          <w:shd w:val="clear" w:color="auto" w:fill="FFFFFF"/>
          <w:lang w:val="sv-SE"/>
        </w:rPr>
      </w:pPr>
      <w:r>
        <w:rPr>
          <w:b/>
          <w:bCs/>
          <w:sz w:val="32"/>
          <w:szCs w:val="36"/>
          <w:shd w:val="clear" w:color="auto" w:fill="FFFFFF"/>
          <w:lang w:val="sv-SE"/>
        </w:rPr>
        <w:t>Doka S</w:t>
      </w:r>
      <w:r w:rsidR="008A61BE">
        <w:rPr>
          <w:b/>
          <w:bCs/>
          <w:sz w:val="32"/>
          <w:szCs w:val="36"/>
          <w:shd w:val="clear" w:color="auto" w:fill="FFFFFF"/>
          <w:lang w:val="sv-SE"/>
        </w:rPr>
        <w:t>v</w:t>
      </w:r>
      <w:r>
        <w:rPr>
          <w:b/>
          <w:bCs/>
          <w:sz w:val="32"/>
          <w:szCs w:val="36"/>
          <w:shd w:val="clear" w:color="auto" w:fill="FFFFFF"/>
          <w:lang w:val="sv-SE"/>
        </w:rPr>
        <w:t>erige spänner bågen inför Nordbygg 2026</w:t>
      </w:r>
    </w:p>
    <w:p w14:paraId="7CF8D8AE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719D8C16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>Doka stärker sin position som ledande leverantör av formlösningar när företaget deltar på Nordbygg 2026. Med en monter på 180 m²</w:t>
      </w:r>
      <w:r>
        <w:rPr>
          <w:sz w:val="20"/>
          <w:szCs w:val="22"/>
          <w:shd w:val="clear" w:color="auto" w:fill="FFFFFF"/>
          <w:lang w:val="sv-SE"/>
        </w:rPr>
        <w:t xml:space="preserve"> - </w:t>
      </w:r>
      <w:r w:rsidRPr="00D4020C">
        <w:rPr>
          <w:sz w:val="20"/>
          <w:szCs w:val="22"/>
          <w:shd w:val="clear" w:color="auto" w:fill="FFFFFF"/>
          <w:lang w:val="sv-SE"/>
        </w:rPr>
        <w:t>en ökning med 100 m² jämfört med föregående mässa</w:t>
      </w:r>
      <w:r>
        <w:rPr>
          <w:sz w:val="20"/>
          <w:szCs w:val="22"/>
          <w:shd w:val="clear" w:color="auto" w:fill="FFFFFF"/>
          <w:lang w:val="sv-SE"/>
        </w:rPr>
        <w:t xml:space="preserve"> - </w:t>
      </w:r>
      <w:r w:rsidRPr="00D4020C">
        <w:rPr>
          <w:sz w:val="20"/>
          <w:szCs w:val="22"/>
          <w:shd w:val="clear" w:color="auto" w:fill="FFFFFF"/>
          <w:lang w:val="sv-SE"/>
        </w:rPr>
        <w:t>presenterar Doka flera produktnyheter och digitala lösningar som ska bidra till ökad produktivitet, säkerhet och hållbarhet på byggarbetsplatser.</w:t>
      </w:r>
    </w:p>
    <w:p w14:paraId="44141204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5103FE31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 xml:space="preserve">Bland höjdpunkterna finns det nya </w:t>
      </w:r>
      <w:r>
        <w:rPr>
          <w:sz w:val="20"/>
          <w:szCs w:val="22"/>
          <w:shd w:val="clear" w:color="auto" w:fill="FFFFFF"/>
          <w:lang w:val="sv-SE"/>
        </w:rPr>
        <w:t xml:space="preserve">elektriskt uppvärmda formsystemet Intelligent </w:t>
      </w:r>
      <w:proofErr w:type="spellStart"/>
      <w:r>
        <w:rPr>
          <w:sz w:val="20"/>
          <w:szCs w:val="22"/>
          <w:shd w:val="clear" w:color="auto" w:fill="FFFFFF"/>
          <w:lang w:val="sv-SE"/>
        </w:rPr>
        <w:t>Heated</w:t>
      </w:r>
      <w:proofErr w:type="spellEnd"/>
      <w:r>
        <w:rPr>
          <w:sz w:val="20"/>
          <w:szCs w:val="22"/>
          <w:shd w:val="clear" w:color="auto" w:fill="FFFFFF"/>
          <w:lang w:val="sv-SE"/>
        </w:rPr>
        <w:t xml:space="preserve"> </w:t>
      </w:r>
      <w:proofErr w:type="spellStart"/>
      <w:r>
        <w:rPr>
          <w:sz w:val="20"/>
          <w:szCs w:val="22"/>
          <w:shd w:val="clear" w:color="auto" w:fill="FFFFFF"/>
          <w:lang w:val="sv-SE"/>
        </w:rPr>
        <w:t>Formwork</w:t>
      </w:r>
      <w:proofErr w:type="spellEnd"/>
      <w:r>
        <w:rPr>
          <w:sz w:val="20"/>
          <w:szCs w:val="22"/>
          <w:shd w:val="clear" w:color="auto" w:fill="FFFFFF"/>
          <w:lang w:val="sv-SE"/>
        </w:rPr>
        <w:t xml:space="preserve"> (IHF)</w:t>
      </w:r>
      <w:r w:rsidRPr="00D4020C">
        <w:rPr>
          <w:sz w:val="20"/>
          <w:szCs w:val="22"/>
          <w:shd w:val="clear" w:color="auto" w:fill="FFFFFF"/>
          <w:lang w:val="sv-SE"/>
        </w:rPr>
        <w:t xml:space="preserve">, den </w:t>
      </w:r>
      <w:r>
        <w:rPr>
          <w:sz w:val="20"/>
          <w:szCs w:val="22"/>
          <w:shd w:val="clear" w:color="auto" w:fill="FFFFFF"/>
          <w:lang w:val="sv-SE"/>
        </w:rPr>
        <w:t>hållbara</w:t>
      </w:r>
      <w:r w:rsidRPr="00D4020C">
        <w:rPr>
          <w:sz w:val="20"/>
          <w:szCs w:val="22"/>
          <w:shd w:val="clear" w:color="auto" w:fill="FFFFFF"/>
          <w:lang w:val="sv-SE"/>
        </w:rPr>
        <w:t xml:space="preserve"> formskivan Xlife top, valvformen DokaXdek samt den lätta vägg- och valvformen DokaXlight. Besökare får även ta del av säkerhetssystemet </w:t>
      </w:r>
      <w:proofErr w:type="spellStart"/>
      <w:r w:rsidRPr="00D4020C">
        <w:rPr>
          <w:sz w:val="20"/>
          <w:szCs w:val="22"/>
          <w:shd w:val="clear" w:color="auto" w:fill="FFFFFF"/>
          <w:lang w:val="sv-SE"/>
        </w:rPr>
        <w:t>SafeFlex</w:t>
      </w:r>
      <w:proofErr w:type="spellEnd"/>
      <w:r>
        <w:rPr>
          <w:sz w:val="20"/>
          <w:szCs w:val="22"/>
          <w:shd w:val="clear" w:color="auto" w:fill="FFFFFF"/>
          <w:lang w:val="sv-SE"/>
        </w:rPr>
        <w:t xml:space="preserve"> </w:t>
      </w:r>
      <w:r w:rsidRPr="00D4020C">
        <w:rPr>
          <w:sz w:val="20"/>
          <w:szCs w:val="22"/>
          <w:shd w:val="clear" w:color="auto" w:fill="FFFFFF"/>
          <w:lang w:val="sv-SE"/>
        </w:rPr>
        <w:t xml:space="preserve">med </w:t>
      </w:r>
      <w:proofErr w:type="spellStart"/>
      <w:r w:rsidRPr="00D4020C">
        <w:rPr>
          <w:sz w:val="20"/>
          <w:szCs w:val="22"/>
          <w:shd w:val="clear" w:color="auto" w:fill="FFFFFF"/>
          <w:lang w:val="sv-SE"/>
        </w:rPr>
        <w:t>glidnät</w:t>
      </w:r>
      <w:proofErr w:type="spellEnd"/>
      <w:r w:rsidRPr="00D4020C">
        <w:rPr>
          <w:sz w:val="20"/>
          <w:szCs w:val="22"/>
          <w:shd w:val="clear" w:color="auto" w:fill="FFFFFF"/>
          <w:lang w:val="sv-SE"/>
        </w:rPr>
        <w:t xml:space="preserve"> </w:t>
      </w:r>
      <w:r>
        <w:rPr>
          <w:sz w:val="20"/>
          <w:szCs w:val="22"/>
          <w:shd w:val="clear" w:color="auto" w:fill="FFFFFF"/>
          <w:lang w:val="sv-SE"/>
        </w:rPr>
        <w:t>-</w:t>
      </w:r>
      <w:r w:rsidRPr="00D4020C">
        <w:rPr>
          <w:sz w:val="20"/>
          <w:szCs w:val="22"/>
          <w:shd w:val="clear" w:color="auto" w:fill="FFFFFF"/>
          <w:lang w:val="sv-SE"/>
        </w:rPr>
        <w:t xml:space="preserve"> utvecklat för att ytterligare stärka säkerheten vid arbete på höjd.</w:t>
      </w:r>
    </w:p>
    <w:p w14:paraId="213B765E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0138C274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>
        <w:rPr>
          <w:sz w:val="20"/>
          <w:szCs w:val="22"/>
          <w:shd w:val="clear" w:color="auto" w:fill="FFFFFF"/>
          <w:lang w:val="sv-SE"/>
        </w:rPr>
        <w:t>På</w:t>
      </w:r>
      <w:r w:rsidRPr="00D4020C">
        <w:rPr>
          <w:sz w:val="20"/>
          <w:szCs w:val="22"/>
          <w:shd w:val="clear" w:color="auto" w:fill="FFFFFF"/>
          <w:lang w:val="sv-SE"/>
        </w:rPr>
        <w:t xml:space="preserve"> mässan </w:t>
      </w:r>
      <w:r>
        <w:rPr>
          <w:sz w:val="20"/>
          <w:szCs w:val="22"/>
          <w:shd w:val="clear" w:color="auto" w:fill="FFFFFF"/>
          <w:lang w:val="sv-SE"/>
        </w:rPr>
        <w:t>visar Doka även upp</w:t>
      </w:r>
      <w:r w:rsidRPr="00D4020C">
        <w:rPr>
          <w:sz w:val="20"/>
          <w:szCs w:val="22"/>
          <w:shd w:val="clear" w:color="auto" w:fill="FFFFFF"/>
          <w:lang w:val="sv-SE"/>
        </w:rPr>
        <w:t xml:space="preserve"> </w:t>
      </w:r>
      <w:r>
        <w:rPr>
          <w:sz w:val="20"/>
          <w:szCs w:val="22"/>
          <w:shd w:val="clear" w:color="auto" w:fill="FFFFFF"/>
          <w:lang w:val="sv-SE"/>
        </w:rPr>
        <w:t>två</w:t>
      </w:r>
      <w:r w:rsidRPr="00D4020C">
        <w:rPr>
          <w:sz w:val="20"/>
          <w:szCs w:val="22"/>
          <w:shd w:val="clear" w:color="auto" w:fill="FFFFFF"/>
          <w:lang w:val="sv-SE"/>
        </w:rPr>
        <w:t xml:space="preserve"> nya </w:t>
      </w:r>
      <w:r>
        <w:rPr>
          <w:sz w:val="20"/>
          <w:szCs w:val="22"/>
          <w:shd w:val="clear" w:color="auto" w:fill="FFFFFF"/>
          <w:lang w:val="sv-SE"/>
        </w:rPr>
        <w:t>stämptornssystem</w:t>
      </w:r>
      <w:r w:rsidRPr="00D4020C">
        <w:rPr>
          <w:sz w:val="20"/>
          <w:szCs w:val="22"/>
          <w:shd w:val="clear" w:color="auto" w:fill="FFFFFF"/>
          <w:lang w:val="sv-SE"/>
        </w:rPr>
        <w:t xml:space="preserve"> </w:t>
      </w:r>
      <w:proofErr w:type="spellStart"/>
      <w:r>
        <w:rPr>
          <w:sz w:val="20"/>
          <w:szCs w:val="22"/>
          <w:shd w:val="clear" w:color="auto" w:fill="FFFFFF"/>
          <w:lang w:val="sv-SE"/>
        </w:rPr>
        <w:t>DokaXshore</w:t>
      </w:r>
      <w:proofErr w:type="spellEnd"/>
      <w:r>
        <w:rPr>
          <w:sz w:val="20"/>
          <w:szCs w:val="22"/>
          <w:shd w:val="clear" w:color="auto" w:fill="FFFFFF"/>
          <w:lang w:val="sv-SE"/>
        </w:rPr>
        <w:t xml:space="preserve"> och Ringlock </w:t>
      </w:r>
      <w:proofErr w:type="spellStart"/>
      <w:r>
        <w:rPr>
          <w:sz w:val="20"/>
          <w:szCs w:val="22"/>
          <w:shd w:val="clear" w:color="auto" w:fill="FFFFFF"/>
          <w:lang w:val="sv-SE"/>
        </w:rPr>
        <w:t>Shoring</w:t>
      </w:r>
      <w:proofErr w:type="spellEnd"/>
      <w:r>
        <w:rPr>
          <w:sz w:val="20"/>
          <w:szCs w:val="22"/>
          <w:shd w:val="clear" w:color="auto" w:fill="FFFFFF"/>
          <w:lang w:val="sv-SE"/>
        </w:rPr>
        <w:t>, speciellt framtaget</w:t>
      </w:r>
      <w:r w:rsidRPr="00D4020C">
        <w:rPr>
          <w:sz w:val="20"/>
          <w:szCs w:val="22"/>
          <w:shd w:val="clear" w:color="auto" w:fill="FFFFFF"/>
          <w:lang w:val="sv-SE"/>
        </w:rPr>
        <w:t xml:space="preserve"> för att erbjuda snabb montering och hög bärförmåga.</w:t>
      </w:r>
    </w:p>
    <w:p w14:paraId="7988887F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05E95E5C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>Digitalisering är fortsatt en central del av Dokas erbjudande. Lösningar som DokaXact, Concremote och BIM presenteras som verktyg för effektivare planering, övervakning och genomförande av byggprojekt.</w:t>
      </w:r>
    </w:p>
    <w:p w14:paraId="64D5B5ED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75B14260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 xml:space="preserve">– </w:t>
      </w:r>
      <w:r w:rsidRPr="00D4020C">
        <w:rPr>
          <w:i/>
          <w:iCs/>
          <w:sz w:val="20"/>
          <w:szCs w:val="22"/>
          <w:shd w:val="clear" w:color="auto" w:fill="FFFFFF"/>
          <w:lang w:val="sv-SE"/>
        </w:rPr>
        <w:t xml:space="preserve">Nordbygg är ett fantastiskt tillfälle för oss att möta både nya och befintliga kunder. I år satsar vi stort med en monter på hela 180 m², vilket ger oss möjlighet att visa fler nyheter än någonsin. Jag är särskilt exalterad över </w:t>
      </w:r>
      <w:proofErr w:type="spellStart"/>
      <w:r>
        <w:rPr>
          <w:i/>
          <w:iCs/>
          <w:sz w:val="20"/>
          <w:szCs w:val="22"/>
          <w:shd w:val="clear" w:color="auto" w:fill="FFFFFF"/>
          <w:lang w:val="sv-SE"/>
        </w:rPr>
        <w:t>DokaXs</w:t>
      </w:r>
      <w:r w:rsidRPr="00D4020C">
        <w:rPr>
          <w:i/>
          <w:iCs/>
          <w:sz w:val="20"/>
          <w:szCs w:val="22"/>
          <w:shd w:val="clear" w:color="auto" w:fill="FFFFFF"/>
          <w:lang w:val="sv-SE"/>
        </w:rPr>
        <w:t>hore</w:t>
      </w:r>
      <w:proofErr w:type="spellEnd"/>
      <w:r w:rsidRPr="00D4020C">
        <w:rPr>
          <w:i/>
          <w:iCs/>
          <w:sz w:val="20"/>
          <w:szCs w:val="22"/>
          <w:shd w:val="clear" w:color="auto" w:fill="FFFFFF"/>
          <w:lang w:val="sv-SE"/>
        </w:rPr>
        <w:t xml:space="preserve"> och </w:t>
      </w:r>
      <w:r>
        <w:rPr>
          <w:i/>
          <w:iCs/>
          <w:sz w:val="20"/>
          <w:szCs w:val="22"/>
          <w:shd w:val="clear" w:color="auto" w:fill="FFFFFF"/>
          <w:lang w:val="sv-SE"/>
        </w:rPr>
        <w:t xml:space="preserve">Intelligent </w:t>
      </w:r>
      <w:proofErr w:type="spellStart"/>
      <w:r>
        <w:rPr>
          <w:i/>
          <w:iCs/>
          <w:sz w:val="20"/>
          <w:szCs w:val="22"/>
          <w:shd w:val="clear" w:color="auto" w:fill="FFFFFF"/>
          <w:lang w:val="sv-SE"/>
        </w:rPr>
        <w:t>Heated</w:t>
      </w:r>
      <w:proofErr w:type="spellEnd"/>
      <w:r>
        <w:rPr>
          <w:i/>
          <w:iCs/>
          <w:sz w:val="20"/>
          <w:szCs w:val="22"/>
          <w:shd w:val="clear" w:color="auto" w:fill="FFFFFF"/>
          <w:lang w:val="sv-SE"/>
        </w:rPr>
        <w:t xml:space="preserve"> </w:t>
      </w:r>
      <w:proofErr w:type="spellStart"/>
      <w:r>
        <w:rPr>
          <w:i/>
          <w:iCs/>
          <w:sz w:val="20"/>
          <w:szCs w:val="22"/>
          <w:shd w:val="clear" w:color="auto" w:fill="FFFFFF"/>
          <w:lang w:val="sv-SE"/>
        </w:rPr>
        <w:t>Formwork</w:t>
      </w:r>
      <w:proofErr w:type="spellEnd"/>
      <w:r w:rsidRPr="00D4020C">
        <w:rPr>
          <w:i/>
          <w:iCs/>
          <w:sz w:val="20"/>
          <w:szCs w:val="22"/>
          <w:shd w:val="clear" w:color="auto" w:fill="FFFFFF"/>
          <w:lang w:val="sv-SE"/>
        </w:rPr>
        <w:t>, som jag tror kommer bli riktiga höjdpunkter för våra besökare</w:t>
      </w:r>
      <w:r w:rsidRPr="00D4020C">
        <w:rPr>
          <w:sz w:val="20"/>
          <w:szCs w:val="22"/>
          <w:shd w:val="clear" w:color="auto" w:fill="FFFFFF"/>
          <w:lang w:val="sv-SE"/>
        </w:rPr>
        <w:t>, säger Anders Högberg, försäljningschef på Doka Sverige.</w:t>
      </w:r>
    </w:p>
    <w:p w14:paraId="2C4C51B1" w14:textId="77777777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06E6ADAC" w14:textId="273A18BC" w:rsidR="00643D68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 xml:space="preserve">Under mässdagarna erbjuder Doka även särskilda kampanjpriser på plywood via företagets </w:t>
      </w:r>
      <w:hyperlink r:id="rId8" w:history="1">
        <w:r w:rsidRPr="00FF1EE2">
          <w:rPr>
            <w:rStyle w:val="Hyperlnk"/>
            <w:rFonts w:cs="Times New Roman"/>
            <w:sz w:val="20"/>
            <w:szCs w:val="22"/>
            <w:shd w:val="clear" w:color="auto" w:fill="FFFFFF"/>
            <w:lang w:val="sv-SE"/>
          </w:rPr>
          <w:t>online shop</w:t>
        </w:r>
      </w:hyperlink>
      <w:r w:rsidRPr="00D4020C">
        <w:rPr>
          <w:sz w:val="20"/>
          <w:szCs w:val="22"/>
          <w:shd w:val="clear" w:color="auto" w:fill="FFFFFF"/>
          <w:lang w:val="sv-SE"/>
        </w:rPr>
        <w:t>.</w:t>
      </w:r>
    </w:p>
    <w:p w14:paraId="5AA16611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</w:p>
    <w:p w14:paraId="7CD5780F" w14:textId="77777777" w:rsidR="00643D68" w:rsidRPr="00D4020C" w:rsidRDefault="00643D68" w:rsidP="00643D68">
      <w:pPr>
        <w:jc w:val="both"/>
        <w:rPr>
          <w:sz w:val="20"/>
          <w:szCs w:val="22"/>
          <w:shd w:val="clear" w:color="auto" w:fill="FFFFFF"/>
          <w:lang w:val="sv-SE"/>
        </w:rPr>
      </w:pPr>
      <w:r w:rsidRPr="00D4020C">
        <w:rPr>
          <w:sz w:val="20"/>
          <w:szCs w:val="22"/>
          <w:shd w:val="clear" w:color="auto" w:fill="FFFFFF"/>
          <w:lang w:val="sv-SE"/>
        </w:rPr>
        <w:t>Doka finns i monter B05:11.</w:t>
      </w:r>
    </w:p>
    <w:p w14:paraId="6522730D" w14:textId="77777777" w:rsidR="0088590F" w:rsidRDefault="0088590F" w:rsidP="00022D52">
      <w:pPr>
        <w:jc w:val="both"/>
        <w:rPr>
          <w:lang w:val="sv-SE"/>
        </w:rPr>
      </w:pPr>
    </w:p>
    <w:p w14:paraId="44983818" w14:textId="79B58A9A" w:rsidR="00591C15" w:rsidRDefault="00591C15">
      <w:pPr>
        <w:rPr>
          <w:lang w:val="sv-SE"/>
        </w:rPr>
      </w:pPr>
      <w:r>
        <w:rPr>
          <w:lang w:val="sv-SE"/>
        </w:rPr>
        <w:br w:type="page"/>
      </w:r>
    </w:p>
    <w:p w14:paraId="5F269AD3" w14:textId="77777777" w:rsidR="00591C15" w:rsidRPr="00A83909" w:rsidRDefault="00591C15" w:rsidP="00591C15">
      <w:pPr>
        <w:spacing w:line="276" w:lineRule="auto"/>
        <w:rPr>
          <w:rFonts w:ascii="Söhne" w:hAnsi="Söhne"/>
          <w:b/>
          <w:sz w:val="20"/>
          <w:szCs w:val="20"/>
          <w:lang w:val="sv-SE"/>
        </w:rPr>
      </w:pPr>
      <w:r w:rsidRPr="00A83909">
        <w:rPr>
          <w:rFonts w:ascii="Söhne" w:hAnsi="Söhne"/>
          <w:b/>
          <w:sz w:val="20"/>
          <w:szCs w:val="20"/>
          <w:lang w:val="sv-SE"/>
        </w:rPr>
        <w:lastRenderedPageBreak/>
        <w:t xml:space="preserve">Foton: </w:t>
      </w:r>
    </w:p>
    <w:p w14:paraId="670E80E5" w14:textId="77777777" w:rsidR="00591C15" w:rsidRPr="00A83909" w:rsidRDefault="00591C15" w:rsidP="00591C15">
      <w:pPr>
        <w:spacing w:line="276" w:lineRule="auto"/>
        <w:rPr>
          <w:rFonts w:ascii="Söhne" w:hAnsi="Söhne"/>
          <w:bCs/>
          <w:sz w:val="20"/>
          <w:szCs w:val="20"/>
          <w:lang w:val="sv-SE"/>
        </w:rPr>
      </w:pPr>
      <w:r w:rsidRPr="00A83909">
        <w:rPr>
          <w:rFonts w:ascii="Söhne" w:hAnsi="Söhne"/>
          <w:bCs/>
          <w:sz w:val="20"/>
          <w:szCs w:val="20"/>
          <w:lang w:val="sv-SE"/>
        </w:rPr>
        <w:t xml:space="preserve">Ange information om upphovsrätt </w:t>
      </w:r>
      <w:r>
        <w:rPr>
          <w:rFonts w:ascii="Söhne" w:hAnsi="Söhne"/>
          <w:bCs/>
          <w:sz w:val="20"/>
          <w:szCs w:val="20"/>
          <w:lang w:val="sv-SE"/>
        </w:rPr>
        <w:t>vid användning av foton</w:t>
      </w:r>
      <w:r w:rsidRPr="00A83909">
        <w:rPr>
          <w:rFonts w:ascii="Söhne" w:hAnsi="Söhne"/>
          <w:bCs/>
          <w:sz w:val="20"/>
          <w:szCs w:val="20"/>
          <w:lang w:val="sv-SE"/>
        </w:rPr>
        <w:t>.</w:t>
      </w:r>
    </w:p>
    <w:p w14:paraId="44933A0B" w14:textId="77777777" w:rsidR="00183B73" w:rsidRDefault="00183B73" w:rsidP="00022D52">
      <w:pPr>
        <w:jc w:val="both"/>
        <w:rPr>
          <w:lang w:val="sv-SE"/>
        </w:r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F4F0F" w:rsidRPr="004B7B1D" w14:paraId="6A641F99" w14:textId="77777777" w:rsidTr="004B7B1D">
        <w:tc>
          <w:tcPr>
            <w:tcW w:w="4672" w:type="dxa"/>
          </w:tcPr>
          <w:p w14:paraId="45AEEEA2" w14:textId="0F1CC105" w:rsidR="00A70AE7" w:rsidRDefault="004F4F0F" w:rsidP="00022D52">
            <w:pPr>
              <w:jc w:val="both"/>
              <w:rPr>
                <w:lang w:val="sv-SE"/>
              </w:rPr>
            </w:pPr>
            <w:r>
              <w:rPr>
                <w:rFonts w:ascii="Söhne" w:hAnsi="Söhne"/>
                <w:noProof/>
                <w:sz w:val="20"/>
                <w:szCs w:val="22"/>
                <w:lang w:val="sv-SE"/>
              </w:rPr>
              <w:drawing>
                <wp:inline distT="0" distB="0" distL="0" distR="0" wp14:anchorId="5D25984F" wp14:editId="2D921E62">
                  <wp:extent cx="2814320" cy="1581147"/>
                  <wp:effectExtent l="0" t="0" r="5080" b="635"/>
                  <wp:docPr id="1078001886" name="Bildobjek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08" cy="160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5A564E23" w14:textId="645C913B" w:rsidR="00A70AE7" w:rsidRPr="00FD664B" w:rsidRDefault="005E3268" w:rsidP="004B7B1D">
            <w:pPr>
              <w:rPr>
                <w:rFonts w:ascii="Söhne" w:hAnsi="Söhne"/>
                <w:sz w:val="20"/>
                <w:szCs w:val="22"/>
                <w:lang w:val="sv-SE"/>
              </w:rPr>
            </w:pPr>
            <w:r w:rsidRPr="00FD664B">
              <w:rPr>
                <w:rFonts w:ascii="Söhne" w:hAnsi="Söhne"/>
                <w:sz w:val="20"/>
                <w:szCs w:val="22"/>
                <w:lang w:val="sv-SE"/>
              </w:rPr>
              <w:t xml:space="preserve">Intelligent </w:t>
            </w:r>
            <w:proofErr w:type="spellStart"/>
            <w:r w:rsidRPr="00FD664B">
              <w:rPr>
                <w:rFonts w:ascii="Söhne" w:hAnsi="Söhne"/>
                <w:sz w:val="20"/>
                <w:szCs w:val="22"/>
                <w:lang w:val="sv-SE"/>
              </w:rPr>
              <w:t>Heated</w:t>
            </w:r>
            <w:proofErr w:type="spellEnd"/>
            <w:r w:rsidRPr="00FD664B">
              <w:rPr>
                <w:rFonts w:ascii="Söhne" w:hAnsi="Söhne"/>
                <w:sz w:val="20"/>
                <w:szCs w:val="22"/>
                <w:lang w:val="sv-SE"/>
              </w:rPr>
              <w:t xml:space="preserve"> </w:t>
            </w:r>
            <w:proofErr w:type="spellStart"/>
            <w:r w:rsidRPr="00FD664B">
              <w:rPr>
                <w:rFonts w:ascii="Söhne" w:hAnsi="Söhne"/>
                <w:sz w:val="20"/>
                <w:szCs w:val="22"/>
                <w:lang w:val="sv-SE"/>
              </w:rPr>
              <w:t>Formwork</w:t>
            </w:r>
            <w:proofErr w:type="spellEnd"/>
            <w:r w:rsidR="004B7B1D">
              <w:rPr>
                <w:rFonts w:ascii="Söhne" w:hAnsi="Söhne"/>
                <w:sz w:val="20"/>
                <w:szCs w:val="22"/>
                <w:lang w:val="sv-SE"/>
              </w:rPr>
              <w:t>.</w:t>
            </w:r>
          </w:p>
          <w:p w14:paraId="6305A3A7" w14:textId="59CC74EB" w:rsidR="00F77AF1" w:rsidRPr="00F77AF1" w:rsidRDefault="00F77AF1" w:rsidP="004B7B1D">
            <w:pPr>
              <w:rPr>
                <w:rFonts w:ascii="Söhne" w:hAnsi="Söhne"/>
                <w:lang w:val="sv-SE"/>
              </w:rPr>
            </w:pPr>
            <w:r w:rsidRPr="00F77AF1">
              <w:rPr>
                <w:rFonts w:ascii="Söhne" w:hAnsi="Söhne"/>
                <w:sz w:val="20"/>
                <w:szCs w:val="22"/>
                <w:lang w:val="sv-SE"/>
              </w:rPr>
              <w:t>@Doka</w:t>
            </w:r>
          </w:p>
        </w:tc>
      </w:tr>
      <w:tr w:rsidR="004F4F0F" w:rsidRPr="004B7B1D" w14:paraId="78D71709" w14:textId="77777777" w:rsidTr="004B7B1D">
        <w:tc>
          <w:tcPr>
            <w:tcW w:w="4672" w:type="dxa"/>
          </w:tcPr>
          <w:p w14:paraId="1E1D19EF" w14:textId="77777777" w:rsidR="00A70AE7" w:rsidRDefault="00A70AE7" w:rsidP="00022D52">
            <w:pPr>
              <w:jc w:val="both"/>
              <w:rPr>
                <w:lang w:val="sv-SE"/>
              </w:rPr>
            </w:pPr>
          </w:p>
        </w:tc>
        <w:tc>
          <w:tcPr>
            <w:tcW w:w="4672" w:type="dxa"/>
          </w:tcPr>
          <w:p w14:paraId="5D78A822" w14:textId="77777777" w:rsidR="00A70AE7" w:rsidRDefault="00A70AE7" w:rsidP="00022D52">
            <w:pPr>
              <w:jc w:val="both"/>
              <w:rPr>
                <w:lang w:val="sv-SE"/>
              </w:rPr>
            </w:pPr>
          </w:p>
        </w:tc>
      </w:tr>
      <w:tr w:rsidR="004F4F0F" w:rsidRPr="00643D68" w14:paraId="1E00E492" w14:textId="77777777" w:rsidTr="004B7B1D">
        <w:tc>
          <w:tcPr>
            <w:tcW w:w="4672" w:type="dxa"/>
          </w:tcPr>
          <w:p w14:paraId="6E9BA9AE" w14:textId="7D1162FD" w:rsidR="00A70AE7" w:rsidRDefault="004F4F0F" w:rsidP="00022D52">
            <w:pPr>
              <w:jc w:val="both"/>
              <w:rPr>
                <w:lang w:val="sv-SE"/>
              </w:rPr>
            </w:pPr>
            <w:r>
              <w:rPr>
                <w:noProof/>
                <w:lang w:val="sv-SE"/>
              </w:rPr>
              <w:drawing>
                <wp:inline distT="0" distB="0" distL="0" distR="0" wp14:anchorId="755E4E34" wp14:editId="7626121F">
                  <wp:extent cx="2814320" cy="1581147"/>
                  <wp:effectExtent l="0" t="0" r="5080" b="635"/>
                  <wp:docPr id="1100469966" name="Bildobjek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200" cy="1595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54548ECF" w14:textId="43CAEBA4" w:rsidR="00F77AF1" w:rsidRPr="009F1721" w:rsidRDefault="00C01FEC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r>
              <w:rPr>
                <w:rFonts w:ascii="Söhne" w:hAnsi="Söhne"/>
                <w:sz w:val="20"/>
                <w:szCs w:val="20"/>
                <w:lang w:val="sv-SE"/>
              </w:rPr>
              <w:t>Formsystem DokaXdek</w:t>
            </w:r>
            <w:r w:rsidR="004B7B1D">
              <w:rPr>
                <w:rFonts w:ascii="Söhne" w:hAnsi="Söhne"/>
                <w:sz w:val="20"/>
                <w:szCs w:val="20"/>
                <w:lang w:val="sv-SE"/>
              </w:rPr>
              <w:t>.</w:t>
            </w:r>
          </w:p>
          <w:p w14:paraId="64C96A53" w14:textId="6FF5A295" w:rsidR="00A70AE7" w:rsidRPr="009F1721" w:rsidRDefault="00F77AF1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r w:rsidRPr="009F1721">
              <w:rPr>
                <w:rFonts w:ascii="Söhne" w:hAnsi="Söhne"/>
                <w:sz w:val="20"/>
                <w:szCs w:val="20"/>
                <w:lang w:val="sv-SE"/>
              </w:rPr>
              <w:t>@Doka</w:t>
            </w:r>
          </w:p>
        </w:tc>
      </w:tr>
      <w:tr w:rsidR="004F4F0F" w:rsidRPr="00643D68" w14:paraId="763A47AA" w14:textId="77777777" w:rsidTr="004B7B1D">
        <w:tc>
          <w:tcPr>
            <w:tcW w:w="4672" w:type="dxa"/>
          </w:tcPr>
          <w:p w14:paraId="054667E7" w14:textId="77777777" w:rsidR="00DF6D27" w:rsidRDefault="00DF6D27" w:rsidP="00022D52">
            <w:pPr>
              <w:jc w:val="both"/>
              <w:rPr>
                <w:lang w:val="sv-SE"/>
              </w:rPr>
            </w:pPr>
          </w:p>
        </w:tc>
        <w:tc>
          <w:tcPr>
            <w:tcW w:w="4672" w:type="dxa"/>
          </w:tcPr>
          <w:p w14:paraId="790CAC48" w14:textId="77777777" w:rsidR="00DF6D27" w:rsidRPr="009F1721" w:rsidRDefault="00DF6D27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</w:p>
        </w:tc>
      </w:tr>
      <w:tr w:rsidR="004F4F0F" w:rsidRPr="00643D68" w14:paraId="65F941BB" w14:textId="77777777" w:rsidTr="004B7B1D">
        <w:tc>
          <w:tcPr>
            <w:tcW w:w="4672" w:type="dxa"/>
          </w:tcPr>
          <w:p w14:paraId="1C5E7CCA" w14:textId="61E3BA8B" w:rsidR="00DF6D27" w:rsidRDefault="004F4F0F" w:rsidP="00022D52">
            <w:pPr>
              <w:jc w:val="both"/>
              <w:rPr>
                <w:lang w:val="sv-SE"/>
              </w:rPr>
            </w:pPr>
            <w:r>
              <w:rPr>
                <w:rFonts w:ascii="Söhne" w:hAnsi="Söhne"/>
                <w:noProof/>
                <w:sz w:val="20"/>
                <w:szCs w:val="22"/>
                <w:lang w:val="sv-SE"/>
              </w:rPr>
              <w:drawing>
                <wp:inline distT="0" distB="0" distL="0" distR="0" wp14:anchorId="44A538CB" wp14:editId="791001E8">
                  <wp:extent cx="2814452" cy="1581221"/>
                  <wp:effectExtent l="0" t="0" r="5080" b="0"/>
                  <wp:docPr id="1093024103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817" cy="1596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14E55687" w14:textId="77777777" w:rsidR="00DF6D27" w:rsidRDefault="004B7B1D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r>
              <w:rPr>
                <w:rFonts w:ascii="Söhne" w:hAnsi="Söhne"/>
                <w:sz w:val="20"/>
                <w:szCs w:val="20"/>
                <w:lang w:val="sv-SE"/>
              </w:rPr>
              <w:t xml:space="preserve">Anders </w:t>
            </w:r>
            <w:r w:rsidR="000E5CAC">
              <w:rPr>
                <w:rFonts w:ascii="Söhne" w:hAnsi="Söhne"/>
                <w:sz w:val="20"/>
                <w:szCs w:val="20"/>
                <w:lang w:val="sv-SE"/>
              </w:rPr>
              <w:t>Högberg, försäljningschef Doka Sverige.</w:t>
            </w:r>
          </w:p>
          <w:p w14:paraId="6FE60275" w14:textId="1932D984" w:rsidR="000E5CAC" w:rsidRPr="009F1721" w:rsidRDefault="000E5CAC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r>
              <w:rPr>
                <w:rFonts w:ascii="Söhne" w:hAnsi="Söhne"/>
                <w:sz w:val="20"/>
                <w:szCs w:val="20"/>
                <w:lang w:val="sv-SE"/>
              </w:rPr>
              <w:t>@Doka</w:t>
            </w:r>
          </w:p>
        </w:tc>
      </w:tr>
      <w:tr w:rsidR="004F4F0F" w:rsidRPr="00643D68" w14:paraId="7EB7742C" w14:textId="77777777" w:rsidTr="004B7B1D">
        <w:tc>
          <w:tcPr>
            <w:tcW w:w="4672" w:type="dxa"/>
          </w:tcPr>
          <w:p w14:paraId="755A688D" w14:textId="77777777" w:rsidR="00C01FEC" w:rsidRDefault="00C01FEC" w:rsidP="00022D52">
            <w:pPr>
              <w:jc w:val="both"/>
              <w:rPr>
                <w:lang w:val="sv-SE"/>
              </w:rPr>
            </w:pPr>
          </w:p>
        </w:tc>
        <w:tc>
          <w:tcPr>
            <w:tcW w:w="4672" w:type="dxa"/>
          </w:tcPr>
          <w:p w14:paraId="2869D259" w14:textId="77777777" w:rsidR="00C01FEC" w:rsidRPr="009F1721" w:rsidRDefault="00C01FEC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</w:p>
        </w:tc>
      </w:tr>
      <w:tr w:rsidR="004F4F0F" w:rsidRPr="00643D68" w14:paraId="077C17A2" w14:textId="77777777" w:rsidTr="004B7B1D">
        <w:tc>
          <w:tcPr>
            <w:tcW w:w="4672" w:type="dxa"/>
          </w:tcPr>
          <w:p w14:paraId="61A5ADFA" w14:textId="369B5613" w:rsidR="00C01FEC" w:rsidRDefault="004F4F0F" w:rsidP="00022D52">
            <w:pPr>
              <w:jc w:val="both"/>
              <w:rPr>
                <w:lang w:val="sv-SE"/>
              </w:rPr>
            </w:pPr>
            <w:r>
              <w:rPr>
                <w:noProof/>
                <w:lang w:val="sv-SE"/>
              </w:rPr>
              <w:drawing>
                <wp:inline distT="0" distB="0" distL="0" distR="0" wp14:anchorId="4FAE9349" wp14:editId="10B4899D">
                  <wp:extent cx="2814320" cy="1581147"/>
                  <wp:effectExtent l="0" t="0" r="5080" b="635"/>
                  <wp:docPr id="2079307339" name="Bildobjek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750" cy="160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17EA8482" w14:textId="77777777" w:rsidR="00C01FEC" w:rsidRDefault="007B1EAE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proofErr w:type="spellStart"/>
            <w:r>
              <w:rPr>
                <w:rFonts w:ascii="Söhne" w:hAnsi="Söhne"/>
                <w:sz w:val="20"/>
                <w:szCs w:val="20"/>
                <w:lang w:val="sv-SE"/>
              </w:rPr>
              <w:t>DokaXshore</w:t>
            </w:r>
            <w:proofErr w:type="spellEnd"/>
          </w:p>
          <w:p w14:paraId="2C1046E2" w14:textId="7535FBF3" w:rsidR="007B1EAE" w:rsidRPr="009F1721" w:rsidRDefault="007B1EAE" w:rsidP="00022D52">
            <w:pPr>
              <w:jc w:val="both"/>
              <w:rPr>
                <w:rFonts w:ascii="Söhne" w:hAnsi="Söhne"/>
                <w:sz w:val="20"/>
                <w:szCs w:val="20"/>
                <w:lang w:val="sv-SE"/>
              </w:rPr>
            </w:pPr>
            <w:r>
              <w:rPr>
                <w:rFonts w:ascii="Söhne" w:hAnsi="Söhne"/>
                <w:sz w:val="20"/>
                <w:szCs w:val="20"/>
                <w:lang w:val="sv-SE"/>
              </w:rPr>
              <w:t>@Doka</w:t>
            </w:r>
          </w:p>
        </w:tc>
      </w:tr>
    </w:tbl>
    <w:p w14:paraId="0233FD80" w14:textId="77777777" w:rsidR="00A70AE7" w:rsidRPr="009F1721" w:rsidRDefault="00A70AE7" w:rsidP="00022D52">
      <w:pPr>
        <w:jc w:val="both"/>
        <w:rPr>
          <w:lang w:val="sv-SE"/>
        </w:rPr>
      </w:pPr>
    </w:p>
    <w:p w14:paraId="6506D6E4" w14:textId="77777777" w:rsidR="00A70AE7" w:rsidRPr="009F1721" w:rsidRDefault="00A70AE7" w:rsidP="00022D52">
      <w:pPr>
        <w:jc w:val="both"/>
        <w:rPr>
          <w:lang w:val="sv-SE"/>
        </w:rPr>
      </w:pPr>
    </w:p>
    <w:p w14:paraId="377C4D0F" w14:textId="77777777" w:rsidR="00183B73" w:rsidRPr="007D7ECB" w:rsidRDefault="00183B73" w:rsidP="00183B73">
      <w:pPr>
        <w:rPr>
          <w:rFonts w:ascii="Söhne" w:hAnsi="Söhne" w:cs="Arial"/>
          <w:b/>
          <w:color w:val="auto"/>
          <w:sz w:val="20"/>
          <w:szCs w:val="20"/>
          <w:lang w:val="sv-SE"/>
        </w:rPr>
      </w:pPr>
      <w:r w:rsidRPr="007D7ECB">
        <w:rPr>
          <w:rFonts w:ascii="Söhne" w:hAnsi="Söhne" w:cs="Arial"/>
          <w:b/>
          <w:color w:val="auto"/>
          <w:sz w:val="20"/>
          <w:szCs w:val="20"/>
          <w:lang w:val="sv-SE"/>
        </w:rPr>
        <w:lastRenderedPageBreak/>
        <w:t>Om Doka:</w:t>
      </w:r>
    </w:p>
    <w:p w14:paraId="36A50A6C" w14:textId="1C72269F" w:rsidR="00183B73" w:rsidRPr="007D7ECB" w:rsidRDefault="00183B73" w:rsidP="00183B73">
      <w:pPr>
        <w:jc w:val="both"/>
        <w:rPr>
          <w:rFonts w:ascii="Söhne" w:hAnsi="Söhne" w:cs="Arial"/>
          <w:color w:val="auto"/>
          <w:sz w:val="20"/>
          <w:szCs w:val="20"/>
          <w:shd w:val="clear" w:color="auto" w:fill="FFFFFF"/>
          <w:lang w:val="sv-SE"/>
        </w:rPr>
      </w:pPr>
      <w:r w:rsidRPr="007D7ECB">
        <w:rPr>
          <w:rFonts w:ascii="Söhne" w:hAnsi="Söhne" w:cs="Arial"/>
          <w:color w:val="auto"/>
          <w:sz w:val="20"/>
          <w:szCs w:val="20"/>
          <w:lang w:val="sv-SE"/>
        </w:rPr>
        <w:t xml:space="preserve">Doka är världsledande när det gäller att tillhandahålla innovativa formlösningar och tjänster inom alla byggområden. </w:t>
      </w:r>
      <w:r w:rsidRPr="007D7ECB">
        <w:rPr>
          <w:rStyle w:val="mandatory"/>
          <w:rFonts w:ascii="Söhne" w:hAnsi="Söhne" w:cs="Arial"/>
          <w:color w:val="auto"/>
          <w:sz w:val="20"/>
          <w:szCs w:val="20"/>
          <w:shd w:val="clear" w:color="auto" w:fill="FFFFFF"/>
          <w:lang w:val="sv-SE"/>
        </w:rPr>
        <w:t xml:space="preserve">Företaget är också en global leverantör </w:t>
      </w:r>
      <w:r w:rsidRPr="007D7ECB">
        <w:rPr>
          <w:rFonts w:ascii="Söhne" w:hAnsi="Söhne" w:cs="Arial"/>
          <w:color w:val="auto"/>
          <w:sz w:val="20"/>
          <w:szCs w:val="20"/>
          <w:lang w:val="sv-SE"/>
        </w:rPr>
        <w:t xml:space="preserve">av genomtänkta ställningslösningar för ett varierat spektrum av </w:t>
      </w:r>
      <w:r>
        <w:rPr>
          <w:rFonts w:ascii="Söhne" w:hAnsi="Söhne" w:cs="Arial"/>
          <w:color w:val="auto"/>
          <w:sz w:val="20"/>
          <w:szCs w:val="20"/>
          <w:lang w:val="sv-SE"/>
        </w:rPr>
        <w:t>användningsområden</w:t>
      </w:r>
      <w:r w:rsidRPr="007D7ECB">
        <w:rPr>
          <w:rFonts w:ascii="Söhne" w:hAnsi="Söhne" w:cs="Arial"/>
          <w:color w:val="auto"/>
          <w:sz w:val="20"/>
          <w:szCs w:val="20"/>
          <w:lang w:val="sv-SE"/>
        </w:rPr>
        <w:t xml:space="preserve">. Med mer än 180 försäljnings- och logistikanläggningar i 58 länder har Doka ett högpresterande distributionsnätverk för rådgivning, kundservice och teknisk support </w:t>
      </w:r>
      <w:r>
        <w:rPr>
          <w:rFonts w:ascii="Söhne" w:hAnsi="Söhne" w:cs="Arial"/>
          <w:color w:val="auto"/>
          <w:sz w:val="20"/>
          <w:szCs w:val="20"/>
          <w:lang w:val="sv-SE"/>
        </w:rPr>
        <w:t xml:space="preserve">nära dig </w:t>
      </w:r>
      <w:r w:rsidRPr="007D7ECB">
        <w:rPr>
          <w:rFonts w:ascii="Söhne" w:hAnsi="Söhne" w:cs="Arial"/>
          <w:color w:val="auto"/>
          <w:sz w:val="20"/>
          <w:szCs w:val="20"/>
          <w:lang w:val="sv-SE"/>
        </w:rPr>
        <w:t xml:space="preserve">och ser till att utrustningen tillhandahålls snabbt – oavsett hur stort och komplext projektet är. </w:t>
      </w:r>
      <w:r w:rsidRPr="007D7ECB">
        <w:rPr>
          <w:rStyle w:val="mandatory"/>
          <w:rFonts w:ascii="Söhne" w:hAnsi="Söhne" w:cs="Arial"/>
          <w:color w:val="auto"/>
          <w:sz w:val="20"/>
          <w:szCs w:val="20"/>
          <w:shd w:val="clear" w:color="auto" w:fill="FFFFFF"/>
          <w:lang w:val="sv-SE"/>
        </w:rPr>
        <w:t>Doka sysselsätter 9000 personer över hela världen och är ett företag i Umdasch Group, som har stått för tillförlitlighet, erfarenhet och pålitlighet i mer än 150 år.</w:t>
      </w:r>
    </w:p>
    <w:p w14:paraId="748DA022" w14:textId="77777777" w:rsidR="00183B73" w:rsidRPr="00FC0FB7" w:rsidRDefault="00183B73" w:rsidP="00183B73">
      <w:pPr>
        <w:tabs>
          <w:tab w:val="left" w:pos="2835"/>
        </w:tabs>
        <w:spacing w:line="264" w:lineRule="auto"/>
        <w:rPr>
          <w:rFonts w:ascii="Söhne" w:hAnsi="Söhne" w:cs="Arial"/>
          <w:color w:val="auto"/>
          <w:sz w:val="20"/>
          <w:szCs w:val="20"/>
          <w:lang w:val="sv-SE"/>
        </w:rPr>
      </w:pPr>
      <w:r w:rsidRPr="007D7ECB">
        <w:rPr>
          <w:rFonts w:ascii="Söhne" w:hAnsi="Söhne" w:cs="Arial"/>
          <w:b/>
          <w:color w:val="auto"/>
          <w:sz w:val="20"/>
          <w:szCs w:val="20"/>
          <w:lang w:val="sv-SE"/>
        </w:rPr>
        <w:br/>
      </w:r>
      <w:r w:rsidRPr="007D7ECB">
        <w:rPr>
          <w:rFonts w:ascii="Söhne" w:hAnsi="Söhne" w:cs="Arial"/>
          <w:b/>
          <w:color w:val="auto"/>
          <w:sz w:val="20"/>
          <w:szCs w:val="20"/>
          <w:lang w:val="sv-SE"/>
        </w:rPr>
        <w:br/>
      </w:r>
      <w:r w:rsidRPr="00FC0FB7">
        <w:rPr>
          <w:rFonts w:ascii="Söhne" w:hAnsi="Söhne" w:cs="Arial"/>
          <w:b/>
          <w:color w:val="auto"/>
          <w:sz w:val="20"/>
          <w:szCs w:val="20"/>
          <w:lang w:val="sv-SE"/>
        </w:rPr>
        <w:t>Presskontakt</w:t>
      </w:r>
      <w:r w:rsidRPr="00FC0FB7">
        <w:rPr>
          <w:rFonts w:ascii="Söhne" w:hAnsi="Söhne" w:cs="Arial"/>
          <w:b/>
          <w:bCs/>
          <w:color w:val="auto"/>
          <w:sz w:val="20"/>
          <w:szCs w:val="20"/>
          <w:lang w:val="sv-SE"/>
        </w:rPr>
        <w:br/>
      </w:r>
      <w:r w:rsidRPr="00FC0FB7">
        <w:rPr>
          <w:rFonts w:ascii="Söhne" w:hAnsi="Söhne" w:cs="Arial"/>
          <w:color w:val="auto"/>
          <w:sz w:val="20"/>
          <w:szCs w:val="20"/>
          <w:lang w:val="sv-SE"/>
        </w:rPr>
        <w:t xml:space="preserve">Niclas Blom </w:t>
      </w:r>
    </w:p>
    <w:p w14:paraId="78451C74" w14:textId="77777777" w:rsidR="00183B73" w:rsidRPr="00354825" w:rsidRDefault="00183B73" w:rsidP="00183B73">
      <w:pPr>
        <w:rPr>
          <w:rFonts w:ascii="Söhne" w:hAnsi="Söhne" w:cs="Arial"/>
          <w:bCs/>
          <w:sz w:val="20"/>
          <w:szCs w:val="20"/>
          <w:lang w:val="sv-SE"/>
        </w:rPr>
      </w:pPr>
      <w:r w:rsidRPr="00354825">
        <w:rPr>
          <w:rFonts w:ascii="Söhne" w:hAnsi="Söhne" w:cs="Arial"/>
          <w:color w:val="auto"/>
          <w:sz w:val="20"/>
          <w:szCs w:val="20"/>
          <w:lang w:val="sv-SE"/>
        </w:rPr>
        <w:t>Marketing Manager</w:t>
      </w:r>
      <w:r w:rsidRPr="00354825">
        <w:rPr>
          <w:rFonts w:ascii="Söhne" w:hAnsi="Söhne" w:cs="Arial"/>
          <w:color w:val="auto"/>
          <w:sz w:val="20"/>
          <w:szCs w:val="20"/>
          <w:lang w:val="sv-SE"/>
        </w:rPr>
        <w:br/>
        <w:t>Doka Sv</w:t>
      </w:r>
      <w:r>
        <w:rPr>
          <w:rFonts w:ascii="Söhne" w:hAnsi="Söhne" w:cs="Arial"/>
          <w:color w:val="auto"/>
          <w:sz w:val="20"/>
          <w:szCs w:val="20"/>
          <w:lang w:val="sv-SE"/>
        </w:rPr>
        <w:t>erige AB</w:t>
      </w:r>
      <w:r w:rsidRPr="00354825">
        <w:rPr>
          <w:rFonts w:ascii="Söhne" w:hAnsi="Söhne" w:cs="Arial"/>
          <w:color w:val="auto"/>
          <w:sz w:val="20"/>
          <w:szCs w:val="20"/>
          <w:lang w:val="sv-SE"/>
        </w:rPr>
        <w:br/>
      </w:r>
      <w:r w:rsidRPr="00354825">
        <w:rPr>
          <w:rFonts w:ascii="Söhne" w:hAnsi="Söhne" w:cs="Arial"/>
          <w:b/>
          <w:bCs/>
          <w:color w:val="auto"/>
          <w:sz w:val="20"/>
          <w:szCs w:val="20"/>
          <w:lang w:val="sv-SE"/>
        </w:rPr>
        <w:t>M</w:t>
      </w:r>
      <w:r w:rsidRPr="00354825">
        <w:rPr>
          <w:rFonts w:ascii="Söhne" w:hAnsi="Söhne" w:cs="Arial"/>
          <w:bCs/>
          <w:sz w:val="20"/>
          <w:szCs w:val="20"/>
          <w:lang w:val="sv-SE"/>
        </w:rPr>
        <w:t xml:space="preserve"> +4</w:t>
      </w:r>
      <w:r>
        <w:rPr>
          <w:rFonts w:ascii="Söhne" w:hAnsi="Söhne" w:cs="Arial"/>
          <w:bCs/>
          <w:sz w:val="20"/>
          <w:szCs w:val="20"/>
          <w:lang w:val="sv-SE"/>
        </w:rPr>
        <w:t>6 70 375 72 92</w:t>
      </w:r>
    </w:p>
    <w:p w14:paraId="0E6181C2" w14:textId="77777777" w:rsidR="00183B73" w:rsidRPr="00FC0FB7" w:rsidRDefault="00183B73" w:rsidP="00183B73">
      <w:pPr>
        <w:rPr>
          <w:rFonts w:ascii="Söhne" w:hAnsi="Söhne" w:cs="Arial"/>
          <w:color w:val="auto"/>
          <w:sz w:val="20"/>
          <w:szCs w:val="20"/>
          <w:lang w:val="sv-SE"/>
        </w:rPr>
      </w:pPr>
      <w:hyperlink r:id="rId13" w:history="1">
        <w:r w:rsidRPr="00FC0FB7">
          <w:rPr>
            <w:rStyle w:val="Hyperlnk"/>
            <w:rFonts w:ascii="Söhne" w:hAnsi="Söhne"/>
            <w:color w:val="auto"/>
            <w:sz w:val="20"/>
            <w:szCs w:val="20"/>
            <w:lang w:val="sv-SE"/>
          </w:rPr>
          <w:t>niclas.blom@doka.com</w:t>
        </w:r>
      </w:hyperlink>
      <w:r w:rsidRPr="00FC0FB7">
        <w:rPr>
          <w:rFonts w:ascii="Söhne" w:hAnsi="Söhne" w:cs="Arial"/>
          <w:color w:val="auto"/>
          <w:sz w:val="20"/>
          <w:szCs w:val="20"/>
          <w:lang w:val="sv-SE"/>
        </w:rPr>
        <w:t xml:space="preserve"> | </w:t>
      </w:r>
      <w:hyperlink r:id="rId14" w:history="1">
        <w:r w:rsidRPr="00FC0FB7">
          <w:rPr>
            <w:rFonts w:ascii="Söhne" w:hAnsi="Söhne" w:cs="Arial"/>
            <w:color w:val="auto"/>
            <w:sz w:val="20"/>
            <w:szCs w:val="20"/>
            <w:u w:val="single" w:color="666666"/>
            <w:lang w:val="sv-SE"/>
          </w:rPr>
          <w:t>www.doka.com</w:t>
        </w:r>
      </w:hyperlink>
      <w:r w:rsidRPr="00FC0FB7">
        <w:rPr>
          <w:lang w:val="sv-SE"/>
        </w:rPr>
        <w:t xml:space="preserve"> </w:t>
      </w:r>
    </w:p>
    <w:p w14:paraId="66006053" w14:textId="77777777" w:rsidR="00183B73" w:rsidRPr="00F12F07" w:rsidRDefault="00183B73" w:rsidP="00022D52">
      <w:pPr>
        <w:jc w:val="both"/>
        <w:rPr>
          <w:lang w:val="sv-SE"/>
        </w:rPr>
      </w:pPr>
    </w:p>
    <w:sectPr w:rsidR="00183B73" w:rsidRPr="00F12F07" w:rsidSect="006F00E6"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2552" w:right="1134" w:bottom="1985" w:left="1418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4062" w14:textId="77777777" w:rsidR="009076E9" w:rsidRDefault="009076E9">
      <w:r>
        <w:separator/>
      </w:r>
    </w:p>
  </w:endnote>
  <w:endnote w:type="continuationSeparator" w:id="0">
    <w:p w14:paraId="3FDCBF84" w14:textId="77777777" w:rsidR="009076E9" w:rsidRDefault="0090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0CF2" w14:textId="5FBEDA76" w:rsidR="00A42813" w:rsidRDefault="00A42813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CFD070" wp14:editId="18FFD21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27455" cy="292735"/>
              <wp:effectExtent l="0" t="0" r="10795" b="0"/>
              <wp:wrapNone/>
              <wp:docPr id="143579967" name="Textruta 2" descr="Classification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7455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BB23F0" w14:textId="705E8879" w:rsidR="00A42813" w:rsidRPr="00A42813" w:rsidRDefault="00A42813" w:rsidP="00A42813">
                          <w:pPr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</w:pPr>
                          <w:r w:rsidRPr="00A42813"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  <w:t>Classification: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CFD070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Classification: Restricted" style="position:absolute;margin-left:0;margin-top:0;width:96.65pt;height:23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" filled="f" stroked="f">
              <v:textbox style="mso-fit-shape-to-text:t" inset="20pt,0,0,15pt">
                <w:txbxContent>
                  <w:p w14:paraId="52BB23F0" w14:textId="705E8879" w:rsidR="00A42813" w:rsidRPr="00A42813" w:rsidRDefault="00A42813" w:rsidP="00A42813">
                    <w:pPr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</w:pPr>
                    <w:r w:rsidRPr="00A42813"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  <w:t>Classification: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EAA" w14:textId="5A46DE85" w:rsidR="00A42813" w:rsidRDefault="00A42813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D37319" wp14:editId="5911E3F5">
              <wp:simplePos x="904875" y="10172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227455" cy="292735"/>
              <wp:effectExtent l="0" t="0" r="10795" b="0"/>
              <wp:wrapNone/>
              <wp:docPr id="500778599" name="Textruta 3" descr="Classification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7455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024FC4" w14:textId="07BADBDD" w:rsidR="00A42813" w:rsidRPr="00A42813" w:rsidRDefault="00A42813" w:rsidP="00A42813">
                          <w:pPr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</w:pPr>
                          <w:r w:rsidRPr="00A42813"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  <w:t>Classification: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D37319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Classification: Restricted" style="position:absolute;margin-left:0;margin-top:0;width:96.65pt;height:23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" filled="f" stroked="f">
              <v:textbox style="mso-fit-shape-to-text:t" inset="20pt,0,0,15pt">
                <w:txbxContent>
                  <w:p w14:paraId="24024FC4" w14:textId="07BADBDD" w:rsidR="00A42813" w:rsidRPr="00A42813" w:rsidRDefault="00A42813" w:rsidP="00A42813">
                    <w:pPr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</w:pPr>
                    <w:r w:rsidRPr="00A42813"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  <w:t>Classification: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EE41" w14:textId="02FFD86C" w:rsidR="00A42813" w:rsidRDefault="00A42813">
    <w:pPr>
      <w:pStyle w:val="Sidfo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1E6700" wp14:editId="0F8DDA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27455" cy="292735"/>
              <wp:effectExtent l="0" t="0" r="10795" b="0"/>
              <wp:wrapNone/>
              <wp:docPr id="120240906" name="Textruta 1" descr="Classification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7455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B0AB4" w14:textId="1AD68C3C" w:rsidR="00A42813" w:rsidRPr="00A42813" w:rsidRDefault="00A42813" w:rsidP="00A42813">
                          <w:pPr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</w:pPr>
                          <w:r w:rsidRPr="00A42813">
                            <w:rPr>
                              <w:rFonts w:eastAsia="Arial" w:cs="Arial"/>
                              <w:noProof/>
                              <w:color w:val="999999"/>
                              <w:sz w:val="14"/>
                              <w:szCs w:val="14"/>
                            </w:rPr>
                            <w:t>Classification: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E6700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Classification: Restricted" style="position:absolute;margin-left:0;margin-top:0;width:96.65pt;height:23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" filled="f" stroked="f">
              <v:textbox style="mso-fit-shape-to-text:t" inset="20pt,0,0,15pt">
                <w:txbxContent>
                  <w:p w14:paraId="55FB0AB4" w14:textId="1AD68C3C" w:rsidR="00A42813" w:rsidRPr="00A42813" w:rsidRDefault="00A42813" w:rsidP="00A42813">
                    <w:pPr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</w:pPr>
                    <w:r w:rsidRPr="00A42813">
                      <w:rPr>
                        <w:rFonts w:eastAsia="Arial" w:cs="Arial"/>
                        <w:noProof/>
                        <w:color w:val="999999"/>
                        <w:sz w:val="14"/>
                        <w:szCs w:val="14"/>
                      </w:rPr>
                      <w:t>Classification: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A3F2" w14:textId="77777777" w:rsidR="009076E9" w:rsidRDefault="009076E9">
      <w:r>
        <w:separator/>
      </w:r>
    </w:p>
  </w:footnote>
  <w:footnote w:type="continuationSeparator" w:id="0">
    <w:p w14:paraId="4DF4DD34" w14:textId="77777777" w:rsidR="009076E9" w:rsidRDefault="00907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C187" w14:textId="480196C5" w:rsidR="00C81948" w:rsidRPr="00573F47" w:rsidRDefault="00C81948">
    <w:pPr>
      <w:pStyle w:val="Sidhuvud"/>
      <w:rPr>
        <w:rFonts w:ascii="Söhne" w:hAnsi="Söhne"/>
        <w:b/>
        <w:bCs/>
        <w:sz w:val="20"/>
        <w:szCs w:val="22"/>
      </w:rPr>
    </w:pPr>
    <w:r w:rsidRPr="00573F47">
      <w:rPr>
        <w:rFonts w:ascii="Söhne" w:hAnsi="Söhne"/>
        <w:b/>
        <w:bCs/>
        <w:noProof/>
        <w:sz w:val="20"/>
        <w:szCs w:val="22"/>
      </w:rPr>
      <w:drawing>
        <wp:anchor distT="0" distB="0" distL="114300" distR="114300" simplePos="0" relativeHeight="251661312" behindDoc="1" locked="0" layoutInCell="1" allowOverlap="1" wp14:anchorId="7F5BFF2B" wp14:editId="3346CA85">
          <wp:simplePos x="0" y="0"/>
          <wp:positionH relativeFrom="margin">
            <wp:align>right</wp:align>
          </wp:positionH>
          <wp:positionV relativeFrom="paragraph">
            <wp:posOffset>-135890</wp:posOffset>
          </wp:positionV>
          <wp:extent cx="979170" cy="979170"/>
          <wp:effectExtent l="0" t="0" r="0" b="0"/>
          <wp:wrapTight wrapText="bothSides">
            <wp:wrapPolygon edited="0">
              <wp:start x="0" y="0"/>
              <wp:lineTo x="0" y="21012"/>
              <wp:lineTo x="21012" y="21012"/>
              <wp:lineTo x="21012" y="0"/>
              <wp:lineTo x="0" y="0"/>
            </wp:wrapPolygon>
          </wp:wrapTight>
          <wp:docPr id="1164566205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566205" name="Bildobjekt 11645662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170" cy="979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573F47">
      <w:rPr>
        <w:rFonts w:ascii="Söhne" w:hAnsi="Söhne"/>
        <w:b/>
        <w:bCs/>
        <w:sz w:val="20"/>
        <w:szCs w:val="22"/>
      </w:rPr>
      <w:t>Pressmeddelande</w:t>
    </w:r>
    <w:proofErr w:type="spellEnd"/>
  </w:p>
  <w:p w14:paraId="63300999" w14:textId="13BB635C" w:rsidR="00C81948" w:rsidRPr="00573F47" w:rsidRDefault="00C81948">
    <w:pPr>
      <w:pStyle w:val="Sidhuvud"/>
      <w:rPr>
        <w:rFonts w:ascii="Söhne" w:hAnsi="Söhne"/>
        <w:sz w:val="20"/>
        <w:szCs w:val="22"/>
      </w:rPr>
    </w:pPr>
    <w:r w:rsidRPr="00573F47">
      <w:rPr>
        <w:rFonts w:ascii="Söhne" w:hAnsi="Söhne"/>
        <w:sz w:val="20"/>
        <w:szCs w:val="22"/>
      </w:rPr>
      <w:t>Doka Sverige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A4B"/>
    <w:multiLevelType w:val="hybridMultilevel"/>
    <w:tmpl w:val="2DBC0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103A2"/>
    <w:multiLevelType w:val="multilevel"/>
    <w:tmpl w:val="3424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47576"/>
    <w:multiLevelType w:val="multilevel"/>
    <w:tmpl w:val="69185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2674A8A"/>
    <w:multiLevelType w:val="hybridMultilevel"/>
    <w:tmpl w:val="A3B264F0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E572E"/>
    <w:multiLevelType w:val="multilevel"/>
    <w:tmpl w:val="69185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2D2747F"/>
    <w:multiLevelType w:val="multilevel"/>
    <w:tmpl w:val="1EFCEC30"/>
    <w:numStyleLink w:val="ListemitAufzhlungszeichenDoka"/>
  </w:abstractNum>
  <w:abstractNum w:abstractNumId="6" w15:restartNumberingAfterBreak="0">
    <w:nsid w:val="04A86051"/>
    <w:multiLevelType w:val="multilevel"/>
    <w:tmpl w:val="6F42BDD6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lvlText w:val="%3.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%1.%2.%3.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A4070A"/>
    <w:multiLevelType w:val="hybridMultilevel"/>
    <w:tmpl w:val="9686109A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E2F64"/>
    <w:multiLevelType w:val="hybridMultilevel"/>
    <w:tmpl w:val="9A9CBC86"/>
    <w:lvl w:ilvl="0" w:tplc="E63078E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82AC5"/>
    <w:multiLevelType w:val="hybridMultilevel"/>
    <w:tmpl w:val="FEA254D4"/>
    <w:lvl w:ilvl="0" w:tplc="0F92C5CA">
      <w:start w:val="1"/>
      <w:numFmt w:val="bullet"/>
      <w:lvlText w:val=""/>
      <w:lvlJc w:val="left"/>
      <w:pPr>
        <w:tabs>
          <w:tab w:val="num" w:pos="1074"/>
        </w:tabs>
        <w:ind w:left="981" w:hanging="267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8326245"/>
    <w:multiLevelType w:val="hybridMultilevel"/>
    <w:tmpl w:val="92F2BFFE"/>
    <w:lvl w:ilvl="0" w:tplc="BEB8265A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41BAD"/>
    <w:multiLevelType w:val="hybridMultilevel"/>
    <w:tmpl w:val="F28EDB82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738AF"/>
    <w:multiLevelType w:val="hybridMultilevel"/>
    <w:tmpl w:val="9B3616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B81D7B"/>
    <w:multiLevelType w:val="hybridMultilevel"/>
    <w:tmpl w:val="66400560"/>
    <w:lvl w:ilvl="0" w:tplc="0F92C5CA">
      <w:start w:val="1"/>
      <w:numFmt w:val="bullet"/>
      <w:lvlText w:val=""/>
      <w:lvlJc w:val="left"/>
      <w:pPr>
        <w:tabs>
          <w:tab w:val="num" w:pos="1074"/>
        </w:tabs>
        <w:ind w:left="981" w:hanging="267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A8910ED"/>
    <w:multiLevelType w:val="multilevel"/>
    <w:tmpl w:val="1EFCEC30"/>
    <w:styleLink w:val="ListemitAufzhlungszeichenDok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</w:rPr>
    </w:lvl>
    <w:lvl w:ilvl="1">
      <w:start w:val="1"/>
      <w:numFmt w:val="bullet"/>
      <w:lvlText w:val=""/>
      <w:lvlJc w:val="left"/>
      <w:pPr>
        <w:ind w:left="714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F3331"/>
    <w:multiLevelType w:val="multilevel"/>
    <w:tmpl w:val="29367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6C277B"/>
    <w:multiLevelType w:val="hybridMultilevel"/>
    <w:tmpl w:val="89AE4AA8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12C8C"/>
    <w:multiLevelType w:val="hybridMultilevel"/>
    <w:tmpl w:val="80B895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7C0122"/>
    <w:multiLevelType w:val="multilevel"/>
    <w:tmpl w:val="6642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10013"/>
    <w:multiLevelType w:val="multilevel"/>
    <w:tmpl w:val="69185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5D00D72"/>
    <w:multiLevelType w:val="hybridMultilevel"/>
    <w:tmpl w:val="26CA55C0"/>
    <w:lvl w:ilvl="0" w:tplc="0F92C5CA">
      <w:start w:val="1"/>
      <w:numFmt w:val="bullet"/>
      <w:lvlText w:val=""/>
      <w:lvlJc w:val="left"/>
      <w:pPr>
        <w:tabs>
          <w:tab w:val="num" w:pos="717"/>
        </w:tabs>
        <w:ind w:left="624" w:hanging="267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83F42"/>
    <w:multiLevelType w:val="hybridMultilevel"/>
    <w:tmpl w:val="0A129936"/>
    <w:lvl w:ilvl="0" w:tplc="BEB8265A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84D13"/>
    <w:multiLevelType w:val="hybridMultilevel"/>
    <w:tmpl w:val="3D36BF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01C026E"/>
    <w:multiLevelType w:val="multilevel"/>
    <w:tmpl w:val="B3C4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947335"/>
    <w:multiLevelType w:val="hybridMultilevel"/>
    <w:tmpl w:val="2DEC2F8A"/>
    <w:lvl w:ilvl="0" w:tplc="0F92C5CA">
      <w:start w:val="1"/>
      <w:numFmt w:val="bullet"/>
      <w:lvlText w:val=""/>
      <w:lvlJc w:val="left"/>
      <w:pPr>
        <w:tabs>
          <w:tab w:val="num" w:pos="1074"/>
        </w:tabs>
        <w:ind w:left="981" w:hanging="267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2CE015E"/>
    <w:multiLevelType w:val="multilevel"/>
    <w:tmpl w:val="B7EED7E0"/>
    <w:lvl w:ilvl="0">
      <w:start w:val="1"/>
      <w:numFmt w:val="decimal"/>
      <w:pStyle w:val="Rubrik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u w:val="single"/>
      </w:rPr>
    </w:lvl>
    <w:lvl w:ilvl="1">
      <w:start w:val="1"/>
      <w:numFmt w:val="decimal"/>
      <w:pStyle w:val="Rubrik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Rubrik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sz w:val="22"/>
        <w:u w:val="single"/>
      </w:rPr>
    </w:lvl>
    <w:lvl w:ilvl="3">
      <w:start w:val="1"/>
      <w:numFmt w:val="decimal"/>
      <w:pStyle w:val="Rubrik4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CC2AD2"/>
    <w:multiLevelType w:val="multilevel"/>
    <w:tmpl w:val="1EFCEC30"/>
    <w:numStyleLink w:val="ListemitAufzhlungszeichenDoka"/>
  </w:abstractNum>
  <w:abstractNum w:abstractNumId="27" w15:restartNumberingAfterBreak="0">
    <w:nsid w:val="589F1082"/>
    <w:multiLevelType w:val="multilevel"/>
    <w:tmpl w:val="69185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61C74F8E"/>
    <w:multiLevelType w:val="hybridMultilevel"/>
    <w:tmpl w:val="A1E6899E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B26B5"/>
    <w:multiLevelType w:val="hybridMultilevel"/>
    <w:tmpl w:val="553AF270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26E85"/>
    <w:multiLevelType w:val="hybridMultilevel"/>
    <w:tmpl w:val="6D327E2E"/>
    <w:lvl w:ilvl="0" w:tplc="BEB8265A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345C4"/>
    <w:multiLevelType w:val="hybridMultilevel"/>
    <w:tmpl w:val="66426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41CB4"/>
    <w:multiLevelType w:val="hybridMultilevel"/>
    <w:tmpl w:val="A520405E"/>
    <w:lvl w:ilvl="0" w:tplc="AA5C242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7A2D3A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78C436B3"/>
    <w:multiLevelType w:val="hybridMultilevel"/>
    <w:tmpl w:val="6866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0C519E"/>
    <w:multiLevelType w:val="multilevel"/>
    <w:tmpl w:val="B64C2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8876865">
    <w:abstractNumId w:val="33"/>
  </w:num>
  <w:num w:numId="2" w16cid:durableId="245116370">
    <w:abstractNumId w:val="8"/>
  </w:num>
  <w:num w:numId="3" w16cid:durableId="1052656543">
    <w:abstractNumId w:val="20"/>
  </w:num>
  <w:num w:numId="4" w16cid:durableId="548105346">
    <w:abstractNumId w:val="9"/>
  </w:num>
  <w:num w:numId="5" w16cid:durableId="1161890069">
    <w:abstractNumId w:val="24"/>
  </w:num>
  <w:num w:numId="6" w16cid:durableId="1846552715">
    <w:abstractNumId w:val="13"/>
  </w:num>
  <w:num w:numId="7" w16cid:durableId="743601598">
    <w:abstractNumId w:val="16"/>
  </w:num>
  <w:num w:numId="8" w16cid:durableId="1686204660">
    <w:abstractNumId w:val="6"/>
  </w:num>
  <w:num w:numId="9" w16cid:durableId="713238863">
    <w:abstractNumId w:val="22"/>
  </w:num>
  <w:num w:numId="10" w16cid:durableId="1201672814">
    <w:abstractNumId w:val="12"/>
  </w:num>
  <w:num w:numId="11" w16cid:durableId="1459033695">
    <w:abstractNumId w:val="34"/>
  </w:num>
  <w:num w:numId="12" w16cid:durableId="1923903186">
    <w:abstractNumId w:val="17"/>
  </w:num>
  <w:num w:numId="13" w16cid:durableId="172494858">
    <w:abstractNumId w:val="0"/>
  </w:num>
  <w:num w:numId="14" w16cid:durableId="778647706">
    <w:abstractNumId w:val="32"/>
  </w:num>
  <w:num w:numId="15" w16cid:durableId="1211572506">
    <w:abstractNumId w:val="29"/>
  </w:num>
  <w:num w:numId="16" w16cid:durableId="1642539300">
    <w:abstractNumId w:val="19"/>
  </w:num>
  <w:num w:numId="17" w16cid:durableId="1636988973">
    <w:abstractNumId w:val="3"/>
  </w:num>
  <w:num w:numId="18" w16cid:durableId="932739189">
    <w:abstractNumId w:val="28"/>
  </w:num>
  <w:num w:numId="19" w16cid:durableId="707535987">
    <w:abstractNumId w:val="4"/>
  </w:num>
  <w:num w:numId="20" w16cid:durableId="228657929">
    <w:abstractNumId w:val="27"/>
  </w:num>
  <w:num w:numId="21" w16cid:durableId="264076048">
    <w:abstractNumId w:val="2"/>
  </w:num>
  <w:num w:numId="22" w16cid:durableId="901524387">
    <w:abstractNumId w:val="7"/>
  </w:num>
  <w:num w:numId="23" w16cid:durableId="456335137">
    <w:abstractNumId w:val="11"/>
  </w:num>
  <w:num w:numId="24" w16cid:durableId="1818063806">
    <w:abstractNumId w:val="21"/>
  </w:num>
  <w:num w:numId="25" w16cid:durableId="1280212813">
    <w:abstractNumId w:val="25"/>
  </w:num>
  <w:num w:numId="26" w16cid:durableId="750354025">
    <w:abstractNumId w:val="10"/>
  </w:num>
  <w:num w:numId="27" w16cid:durableId="1053307960">
    <w:abstractNumId w:val="30"/>
  </w:num>
  <w:num w:numId="28" w16cid:durableId="1198158653">
    <w:abstractNumId w:val="31"/>
  </w:num>
  <w:num w:numId="29" w16cid:durableId="2077967254">
    <w:abstractNumId w:val="18"/>
  </w:num>
  <w:num w:numId="30" w16cid:durableId="2084447285">
    <w:abstractNumId w:val="14"/>
  </w:num>
  <w:num w:numId="31" w16cid:durableId="637035045">
    <w:abstractNumId w:val="26"/>
  </w:num>
  <w:num w:numId="32" w16cid:durableId="1970430649">
    <w:abstractNumId w:val="5"/>
  </w:num>
  <w:num w:numId="33" w16cid:durableId="1686709301">
    <w:abstractNumId w:val="23"/>
  </w:num>
  <w:num w:numId="34" w16cid:durableId="431124213">
    <w:abstractNumId w:val="15"/>
  </w:num>
  <w:num w:numId="35" w16cid:durableId="2043937798">
    <w:abstractNumId w:val="1"/>
  </w:num>
  <w:num w:numId="36" w16cid:durableId="181359820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hyphenationZone w:val="425"/>
  <w:drawingGridHorizontalSpacing w:val="181"/>
  <w:drawingGridVerticalSpacing w:val="181"/>
  <w:doNotUseMarginsForDrawingGridOrigin/>
  <w:drawingGridHorizontalOrigin w:val="1418"/>
  <w:drawingGridVerticalOrigin w:val="255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813"/>
    <w:rsid w:val="00005BA4"/>
    <w:rsid w:val="0001239A"/>
    <w:rsid w:val="00015F66"/>
    <w:rsid w:val="00016591"/>
    <w:rsid w:val="00022D52"/>
    <w:rsid w:val="000251EE"/>
    <w:rsid w:val="00030363"/>
    <w:rsid w:val="00040FFD"/>
    <w:rsid w:val="00042AB7"/>
    <w:rsid w:val="000457D7"/>
    <w:rsid w:val="0006146F"/>
    <w:rsid w:val="00066095"/>
    <w:rsid w:val="00072B49"/>
    <w:rsid w:val="00073AC8"/>
    <w:rsid w:val="00076DB5"/>
    <w:rsid w:val="000773D4"/>
    <w:rsid w:val="000931C4"/>
    <w:rsid w:val="000A4782"/>
    <w:rsid w:val="000A6BF4"/>
    <w:rsid w:val="000B7ED1"/>
    <w:rsid w:val="000C09CF"/>
    <w:rsid w:val="000C0E0C"/>
    <w:rsid w:val="000D0CDF"/>
    <w:rsid w:val="000D3FE3"/>
    <w:rsid w:val="000E5CAC"/>
    <w:rsid w:val="000F0A26"/>
    <w:rsid w:val="000F27D8"/>
    <w:rsid w:val="000F2860"/>
    <w:rsid w:val="000F4755"/>
    <w:rsid w:val="000F6CA7"/>
    <w:rsid w:val="00101154"/>
    <w:rsid w:val="00121825"/>
    <w:rsid w:val="0013182E"/>
    <w:rsid w:val="001377E1"/>
    <w:rsid w:val="00141D03"/>
    <w:rsid w:val="00145700"/>
    <w:rsid w:val="0015009A"/>
    <w:rsid w:val="00150745"/>
    <w:rsid w:val="00151116"/>
    <w:rsid w:val="001529C9"/>
    <w:rsid w:val="001532FF"/>
    <w:rsid w:val="001550EB"/>
    <w:rsid w:val="00161368"/>
    <w:rsid w:val="001629CD"/>
    <w:rsid w:val="00183B73"/>
    <w:rsid w:val="00191504"/>
    <w:rsid w:val="00191F1C"/>
    <w:rsid w:val="00192844"/>
    <w:rsid w:val="0019341F"/>
    <w:rsid w:val="001A3C69"/>
    <w:rsid w:val="001B24D6"/>
    <w:rsid w:val="001B66E8"/>
    <w:rsid w:val="001C2B26"/>
    <w:rsid w:val="001D775D"/>
    <w:rsid w:val="001E625B"/>
    <w:rsid w:val="001F0607"/>
    <w:rsid w:val="001F4501"/>
    <w:rsid w:val="0020125E"/>
    <w:rsid w:val="002046D6"/>
    <w:rsid w:val="00206107"/>
    <w:rsid w:val="00212D77"/>
    <w:rsid w:val="00217920"/>
    <w:rsid w:val="0022681D"/>
    <w:rsid w:val="0023241C"/>
    <w:rsid w:val="002349EA"/>
    <w:rsid w:val="0024357E"/>
    <w:rsid w:val="0024775E"/>
    <w:rsid w:val="002518A2"/>
    <w:rsid w:val="00255FAB"/>
    <w:rsid w:val="002627D2"/>
    <w:rsid w:val="00270768"/>
    <w:rsid w:val="0028229F"/>
    <w:rsid w:val="002865A8"/>
    <w:rsid w:val="002878DF"/>
    <w:rsid w:val="00292958"/>
    <w:rsid w:val="002955F7"/>
    <w:rsid w:val="002A0E48"/>
    <w:rsid w:val="002A560B"/>
    <w:rsid w:val="002A6293"/>
    <w:rsid w:val="002A6736"/>
    <w:rsid w:val="002B7048"/>
    <w:rsid w:val="002B77BD"/>
    <w:rsid w:val="002C3B72"/>
    <w:rsid w:val="002C4E8E"/>
    <w:rsid w:val="002C79F1"/>
    <w:rsid w:val="002D1CC4"/>
    <w:rsid w:val="002F0538"/>
    <w:rsid w:val="002F6989"/>
    <w:rsid w:val="0030061E"/>
    <w:rsid w:val="00311A98"/>
    <w:rsid w:val="00316391"/>
    <w:rsid w:val="003254C3"/>
    <w:rsid w:val="00325611"/>
    <w:rsid w:val="00352B76"/>
    <w:rsid w:val="00371B67"/>
    <w:rsid w:val="00375913"/>
    <w:rsid w:val="003764D7"/>
    <w:rsid w:val="00380A98"/>
    <w:rsid w:val="00383394"/>
    <w:rsid w:val="00383825"/>
    <w:rsid w:val="00386AD2"/>
    <w:rsid w:val="00393CDB"/>
    <w:rsid w:val="003A5B0C"/>
    <w:rsid w:val="003A79FC"/>
    <w:rsid w:val="003B3FCB"/>
    <w:rsid w:val="003D4FB7"/>
    <w:rsid w:val="003E1B7C"/>
    <w:rsid w:val="003E4C7C"/>
    <w:rsid w:val="003E679B"/>
    <w:rsid w:val="003F1085"/>
    <w:rsid w:val="003F2D41"/>
    <w:rsid w:val="00410041"/>
    <w:rsid w:val="00414531"/>
    <w:rsid w:val="004165BC"/>
    <w:rsid w:val="004235FA"/>
    <w:rsid w:val="00424EB9"/>
    <w:rsid w:val="004270A9"/>
    <w:rsid w:val="004361E6"/>
    <w:rsid w:val="00455EFF"/>
    <w:rsid w:val="00463017"/>
    <w:rsid w:val="004639B7"/>
    <w:rsid w:val="00463CD4"/>
    <w:rsid w:val="00474177"/>
    <w:rsid w:val="004758D0"/>
    <w:rsid w:val="0048426A"/>
    <w:rsid w:val="004A0EF2"/>
    <w:rsid w:val="004A11B0"/>
    <w:rsid w:val="004B0024"/>
    <w:rsid w:val="004B7B1D"/>
    <w:rsid w:val="004D7063"/>
    <w:rsid w:val="004E01A8"/>
    <w:rsid w:val="004E5EFD"/>
    <w:rsid w:val="004F0C47"/>
    <w:rsid w:val="004F4F0F"/>
    <w:rsid w:val="00514C50"/>
    <w:rsid w:val="005151C6"/>
    <w:rsid w:val="0051534D"/>
    <w:rsid w:val="00522770"/>
    <w:rsid w:val="005257A0"/>
    <w:rsid w:val="00531302"/>
    <w:rsid w:val="00533B9D"/>
    <w:rsid w:val="0053539E"/>
    <w:rsid w:val="00541415"/>
    <w:rsid w:val="005428D8"/>
    <w:rsid w:val="0055089A"/>
    <w:rsid w:val="00564AF1"/>
    <w:rsid w:val="00573F47"/>
    <w:rsid w:val="00577B0E"/>
    <w:rsid w:val="005862DB"/>
    <w:rsid w:val="00591C15"/>
    <w:rsid w:val="00594A33"/>
    <w:rsid w:val="0059642C"/>
    <w:rsid w:val="005965EE"/>
    <w:rsid w:val="005C05EF"/>
    <w:rsid w:val="005C4ED3"/>
    <w:rsid w:val="005D590E"/>
    <w:rsid w:val="005E3268"/>
    <w:rsid w:val="005F4E67"/>
    <w:rsid w:val="00605ED4"/>
    <w:rsid w:val="006174CA"/>
    <w:rsid w:val="0062650A"/>
    <w:rsid w:val="00626A22"/>
    <w:rsid w:val="00641955"/>
    <w:rsid w:val="00643D68"/>
    <w:rsid w:val="006459F5"/>
    <w:rsid w:val="006542E6"/>
    <w:rsid w:val="006568C4"/>
    <w:rsid w:val="00673A41"/>
    <w:rsid w:val="006748FC"/>
    <w:rsid w:val="00676BB2"/>
    <w:rsid w:val="00676BBB"/>
    <w:rsid w:val="006A4302"/>
    <w:rsid w:val="006B1172"/>
    <w:rsid w:val="006B44CA"/>
    <w:rsid w:val="006B6F45"/>
    <w:rsid w:val="006C0CAA"/>
    <w:rsid w:val="006D11DF"/>
    <w:rsid w:val="006D2F3F"/>
    <w:rsid w:val="006D4BCB"/>
    <w:rsid w:val="006E1201"/>
    <w:rsid w:val="006F00E6"/>
    <w:rsid w:val="006F4ED2"/>
    <w:rsid w:val="00700FC1"/>
    <w:rsid w:val="00704404"/>
    <w:rsid w:val="007107B6"/>
    <w:rsid w:val="00743D15"/>
    <w:rsid w:val="0074598C"/>
    <w:rsid w:val="007468BB"/>
    <w:rsid w:val="00754E98"/>
    <w:rsid w:val="007619EF"/>
    <w:rsid w:val="00761FB7"/>
    <w:rsid w:val="00765BFB"/>
    <w:rsid w:val="00782A7A"/>
    <w:rsid w:val="00783703"/>
    <w:rsid w:val="007A4A33"/>
    <w:rsid w:val="007B112B"/>
    <w:rsid w:val="007B1EAE"/>
    <w:rsid w:val="007B27E3"/>
    <w:rsid w:val="007B36E6"/>
    <w:rsid w:val="007C1F7C"/>
    <w:rsid w:val="007C4F72"/>
    <w:rsid w:val="007C7448"/>
    <w:rsid w:val="007D13FB"/>
    <w:rsid w:val="007D3940"/>
    <w:rsid w:val="007E09C2"/>
    <w:rsid w:val="007E243A"/>
    <w:rsid w:val="007F1B5C"/>
    <w:rsid w:val="00802C3F"/>
    <w:rsid w:val="00806DEC"/>
    <w:rsid w:val="008071E0"/>
    <w:rsid w:val="00807495"/>
    <w:rsid w:val="00811FED"/>
    <w:rsid w:val="008122E0"/>
    <w:rsid w:val="008168B4"/>
    <w:rsid w:val="008221F1"/>
    <w:rsid w:val="00826274"/>
    <w:rsid w:val="00841263"/>
    <w:rsid w:val="0084602A"/>
    <w:rsid w:val="00853D71"/>
    <w:rsid w:val="00856656"/>
    <w:rsid w:val="00861C28"/>
    <w:rsid w:val="00862648"/>
    <w:rsid w:val="0087423F"/>
    <w:rsid w:val="008850B1"/>
    <w:rsid w:val="0088590F"/>
    <w:rsid w:val="00892BD9"/>
    <w:rsid w:val="008938F0"/>
    <w:rsid w:val="00894E04"/>
    <w:rsid w:val="008A61BE"/>
    <w:rsid w:val="008B7FD4"/>
    <w:rsid w:val="008C24F7"/>
    <w:rsid w:val="008C3274"/>
    <w:rsid w:val="008C3FD8"/>
    <w:rsid w:val="008C7981"/>
    <w:rsid w:val="008D1E1D"/>
    <w:rsid w:val="008D3FB1"/>
    <w:rsid w:val="008E01B1"/>
    <w:rsid w:val="008E371D"/>
    <w:rsid w:val="008F2997"/>
    <w:rsid w:val="009036B6"/>
    <w:rsid w:val="009059DD"/>
    <w:rsid w:val="009076E9"/>
    <w:rsid w:val="0091326C"/>
    <w:rsid w:val="0091399C"/>
    <w:rsid w:val="009142E4"/>
    <w:rsid w:val="009249D5"/>
    <w:rsid w:val="00925429"/>
    <w:rsid w:val="0093020F"/>
    <w:rsid w:val="009355F1"/>
    <w:rsid w:val="00946116"/>
    <w:rsid w:val="00947EF7"/>
    <w:rsid w:val="00950FA8"/>
    <w:rsid w:val="00955FDB"/>
    <w:rsid w:val="009641AB"/>
    <w:rsid w:val="00966E67"/>
    <w:rsid w:val="00971C3F"/>
    <w:rsid w:val="00971E7C"/>
    <w:rsid w:val="00975006"/>
    <w:rsid w:val="009753D5"/>
    <w:rsid w:val="00980B19"/>
    <w:rsid w:val="009834DC"/>
    <w:rsid w:val="00992DAA"/>
    <w:rsid w:val="009A00A8"/>
    <w:rsid w:val="009A0EB6"/>
    <w:rsid w:val="009A1B3F"/>
    <w:rsid w:val="009A2A80"/>
    <w:rsid w:val="009A3E1E"/>
    <w:rsid w:val="009E351E"/>
    <w:rsid w:val="009E3BD4"/>
    <w:rsid w:val="009F1721"/>
    <w:rsid w:val="009F502C"/>
    <w:rsid w:val="009F780B"/>
    <w:rsid w:val="00A0387C"/>
    <w:rsid w:val="00A17DD2"/>
    <w:rsid w:val="00A226EB"/>
    <w:rsid w:val="00A247B8"/>
    <w:rsid w:val="00A25681"/>
    <w:rsid w:val="00A262A3"/>
    <w:rsid w:val="00A4043A"/>
    <w:rsid w:val="00A42813"/>
    <w:rsid w:val="00A609D9"/>
    <w:rsid w:val="00A62EEB"/>
    <w:rsid w:val="00A70AE7"/>
    <w:rsid w:val="00A758AD"/>
    <w:rsid w:val="00A80792"/>
    <w:rsid w:val="00A80CDE"/>
    <w:rsid w:val="00A833FC"/>
    <w:rsid w:val="00A957C5"/>
    <w:rsid w:val="00AA1120"/>
    <w:rsid w:val="00AA4BB9"/>
    <w:rsid w:val="00AB4CCF"/>
    <w:rsid w:val="00AB5699"/>
    <w:rsid w:val="00AE3D60"/>
    <w:rsid w:val="00AE68AC"/>
    <w:rsid w:val="00AF032B"/>
    <w:rsid w:val="00AF0FDF"/>
    <w:rsid w:val="00AF4B4A"/>
    <w:rsid w:val="00AF7050"/>
    <w:rsid w:val="00B03209"/>
    <w:rsid w:val="00B10489"/>
    <w:rsid w:val="00B17C01"/>
    <w:rsid w:val="00B31243"/>
    <w:rsid w:val="00B3679E"/>
    <w:rsid w:val="00B43CC4"/>
    <w:rsid w:val="00B56D6D"/>
    <w:rsid w:val="00B75217"/>
    <w:rsid w:val="00B878D2"/>
    <w:rsid w:val="00B924BD"/>
    <w:rsid w:val="00B9700E"/>
    <w:rsid w:val="00BA38D4"/>
    <w:rsid w:val="00BA412F"/>
    <w:rsid w:val="00BA4A3F"/>
    <w:rsid w:val="00BA6027"/>
    <w:rsid w:val="00BB5CC5"/>
    <w:rsid w:val="00BD6411"/>
    <w:rsid w:val="00BE6351"/>
    <w:rsid w:val="00BF3671"/>
    <w:rsid w:val="00BF4F0B"/>
    <w:rsid w:val="00BF53C0"/>
    <w:rsid w:val="00C01FEC"/>
    <w:rsid w:val="00C0412F"/>
    <w:rsid w:val="00C07526"/>
    <w:rsid w:val="00C3199D"/>
    <w:rsid w:val="00C54060"/>
    <w:rsid w:val="00C540FC"/>
    <w:rsid w:val="00C54DD9"/>
    <w:rsid w:val="00C6065C"/>
    <w:rsid w:val="00C664AE"/>
    <w:rsid w:val="00C700EB"/>
    <w:rsid w:val="00C76077"/>
    <w:rsid w:val="00C81948"/>
    <w:rsid w:val="00C82CDD"/>
    <w:rsid w:val="00C84193"/>
    <w:rsid w:val="00C846DE"/>
    <w:rsid w:val="00C87F73"/>
    <w:rsid w:val="00C969D7"/>
    <w:rsid w:val="00C97B3E"/>
    <w:rsid w:val="00CA269C"/>
    <w:rsid w:val="00CC3127"/>
    <w:rsid w:val="00CC6205"/>
    <w:rsid w:val="00CC7851"/>
    <w:rsid w:val="00CC78E2"/>
    <w:rsid w:val="00CE716B"/>
    <w:rsid w:val="00CF3205"/>
    <w:rsid w:val="00CF52D3"/>
    <w:rsid w:val="00D13D5D"/>
    <w:rsid w:val="00D16444"/>
    <w:rsid w:val="00D16F2B"/>
    <w:rsid w:val="00D21002"/>
    <w:rsid w:val="00D260AF"/>
    <w:rsid w:val="00D35DAE"/>
    <w:rsid w:val="00D366AC"/>
    <w:rsid w:val="00D42D17"/>
    <w:rsid w:val="00D53AF3"/>
    <w:rsid w:val="00D54F3D"/>
    <w:rsid w:val="00D5564E"/>
    <w:rsid w:val="00D55870"/>
    <w:rsid w:val="00D5596D"/>
    <w:rsid w:val="00D663D3"/>
    <w:rsid w:val="00D70E7C"/>
    <w:rsid w:val="00D77625"/>
    <w:rsid w:val="00D7770E"/>
    <w:rsid w:val="00D9470E"/>
    <w:rsid w:val="00D95201"/>
    <w:rsid w:val="00DA3001"/>
    <w:rsid w:val="00DA459A"/>
    <w:rsid w:val="00DB557B"/>
    <w:rsid w:val="00DB59D2"/>
    <w:rsid w:val="00DC30D3"/>
    <w:rsid w:val="00DD0AA3"/>
    <w:rsid w:val="00DE09B4"/>
    <w:rsid w:val="00DE2E10"/>
    <w:rsid w:val="00DF6D27"/>
    <w:rsid w:val="00E01C63"/>
    <w:rsid w:val="00E0389B"/>
    <w:rsid w:val="00E42DE3"/>
    <w:rsid w:val="00E454A2"/>
    <w:rsid w:val="00E46FD1"/>
    <w:rsid w:val="00E51BBF"/>
    <w:rsid w:val="00E55582"/>
    <w:rsid w:val="00E80C5C"/>
    <w:rsid w:val="00E81714"/>
    <w:rsid w:val="00E821B8"/>
    <w:rsid w:val="00E863D4"/>
    <w:rsid w:val="00E90D17"/>
    <w:rsid w:val="00E92FD5"/>
    <w:rsid w:val="00EA0280"/>
    <w:rsid w:val="00EA377C"/>
    <w:rsid w:val="00EC30F3"/>
    <w:rsid w:val="00EC544C"/>
    <w:rsid w:val="00EC77A6"/>
    <w:rsid w:val="00EC7A4A"/>
    <w:rsid w:val="00ED11AA"/>
    <w:rsid w:val="00EF2FBE"/>
    <w:rsid w:val="00EF4150"/>
    <w:rsid w:val="00F12941"/>
    <w:rsid w:val="00F12F07"/>
    <w:rsid w:val="00F14D8B"/>
    <w:rsid w:val="00F15F1C"/>
    <w:rsid w:val="00F162CE"/>
    <w:rsid w:val="00F20741"/>
    <w:rsid w:val="00F500C7"/>
    <w:rsid w:val="00F50BEE"/>
    <w:rsid w:val="00F74863"/>
    <w:rsid w:val="00F75676"/>
    <w:rsid w:val="00F76C46"/>
    <w:rsid w:val="00F77AF1"/>
    <w:rsid w:val="00F97455"/>
    <w:rsid w:val="00FA7083"/>
    <w:rsid w:val="00FB5539"/>
    <w:rsid w:val="00FB575D"/>
    <w:rsid w:val="00FC06EC"/>
    <w:rsid w:val="00FD2175"/>
    <w:rsid w:val="00FD664B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5FC26"/>
  <w15:chartTrackingRefBased/>
  <w15:docId w15:val="{18B298F7-B4A1-481B-865F-E353316C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6DE"/>
    <w:rPr>
      <w:rFonts w:ascii="Arial" w:hAnsi="Arial"/>
      <w:color w:val="000000"/>
      <w:sz w:val="22"/>
      <w:szCs w:val="24"/>
      <w:lang w:eastAsia="en-US"/>
    </w:rPr>
  </w:style>
  <w:style w:type="paragraph" w:styleId="Rubrik1">
    <w:name w:val="heading 1"/>
    <w:basedOn w:val="Normal"/>
    <w:next w:val="Normal"/>
    <w:qFormat/>
    <w:rsid w:val="00925429"/>
    <w:pPr>
      <w:keepNext/>
      <w:numPr>
        <w:numId w:val="25"/>
      </w:numPr>
      <w:tabs>
        <w:tab w:val="left" w:pos="284"/>
      </w:tabs>
      <w:outlineLvl w:val="0"/>
    </w:pPr>
    <w:rPr>
      <w:b/>
      <w:bCs/>
      <w:u w:val="single"/>
      <w:lang w:val="de-AT"/>
    </w:rPr>
  </w:style>
  <w:style w:type="paragraph" w:styleId="Rubrik2">
    <w:name w:val="heading 2"/>
    <w:basedOn w:val="Normal"/>
    <w:next w:val="Normal"/>
    <w:qFormat/>
    <w:rsid w:val="00925429"/>
    <w:pPr>
      <w:keepNext/>
      <w:numPr>
        <w:ilvl w:val="1"/>
        <w:numId w:val="25"/>
      </w:numPr>
      <w:tabs>
        <w:tab w:val="left" w:pos="567"/>
      </w:tabs>
      <w:outlineLvl w:val="1"/>
    </w:pPr>
    <w:rPr>
      <w:b/>
      <w:bCs/>
      <w:lang w:val="de-AT"/>
    </w:rPr>
  </w:style>
  <w:style w:type="paragraph" w:styleId="Rubrik3">
    <w:name w:val="heading 3"/>
    <w:basedOn w:val="Normal"/>
    <w:next w:val="Normal"/>
    <w:qFormat/>
    <w:rsid w:val="00925429"/>
    <w:pPr>
      <w:keepNext/>
      <w:numPr>
        <w:ilvl w:val="2"/>
        <w:numId w:val="25"/>
      </w:numPr>
      <w:tabs>
        <w:tab w:val="left" w:pos="851"/>
      </w:tabs>
      <w:outlineLvl w:val="2"/>
    </w:pPr>
    <w:rPr>
      <w:bCs/>
      <w:u w:val="single"/>
      <w:lang w:val="de-AT"/>
    </w:rPr>
  </w:style>
  <w:style w:type="paragraph" w:styleId="Rubrik4">
    <w:name w:val="heading 4"/>
    <w:basedOn w:val="Normal"/>
    <w:next w:val="Normal"/>
    <w:qFormat/>
    <w:rsid w:val="00925429"/>
    <w:pPr>
      <w:keepNext/>
      <w:numPr>
        <w:ilvl w:val="3"/>
        <w:numId w:val="25"/>
      </w:numPr>
      <w:tabs>
        <w:tab w:val="left" w:pos="1134"/>
      </w:tabs>
      <w:overflowPunct w:val="0"/>
      <w:autoSpaceDE w:val="0"/>
      <w:autoSpaceDN w:val="0"/>
      <w:adjustRightInd w:val="0"/>
      <w:textAlignment w:val="baseline"/>
      <w:outlineLvl w:val="3"/>
    </w:pPr>
    <w:rPr>
      <w:szCs w:val="20"/>
      <w:lang w:eastAsia="de-DE"/>
    </w:rPr>
  </w:style>
  <w:style w:type="paragraph" w:styleId="Rubrik5">
    <w:name w:val="heading 5"/>
    <w:basedOn w:val="Normal"/>
    <w:next w:val="Normal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i/>
      <w:sz w:val="26"/>
      <w:szCs w:val="20"/>
      <w:lang w:eastAsia="de-DE"/>
    </w:rPr>
  </w:style>
  <w:style w:type="paragraph" w:styleId="Rubrik6">
    <w:name w:val="heading 6"/>
    <w:basedOn w:val="Normal"/>
    <w:next w:val="Normal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szCs w:val="20"/>
      <w:lang w:eastAsia="de-DE"/>
    </w:rPr>
  </w:style>
  <w:style w:type="paragraph" w:styleId="Rubrik7">
    <w:name w:val="heading 7"/>
    <w:basedOn w:val="Normal"/>
    <w:next w:val="Normal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eastAsia="de-DE"/>
    </w:rPr>
  </w:style>
  <w:style w:type="paragraph" w:styleId="Rubrik8">
    <w:name w:val="heading 8"/>
    <w:basedOn w:val="Normal"/>
    <w:next w:val="Normal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eastAsia="de-DE"/>
    </w:rPr>
  </w:style>
  <w:style w:type="paragraph" w:styleId="Rubrik9">
    <w:name w:val="heading 9"/>
    <w:basedOn w:val="Normal"/>
    <w:next w:val="Normal"/>
    <w:qFormat/>
    <w:rsid w:val="0092542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Cs w:val="20"/>
      <w:lang w:eastAsia="de-D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semiHidden/>
    <w:rsid w:val="00925429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semiHidden/>
    <w:rsid w:val="00925429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semiHidden/>
    <w:rsid w:val="00925429"/>
    <w:rPr>
      <w:rFonts w:ascii="Arial" w:hAnsi="Arial"/>
      <w:dstrike w:val="0"/>
      <w:color w:val="000000"/>
      <w:sz w:val="22"/>
      <w:u w:val="none"/>
      <w:vertAlign w:val="baseline"/>
    </w:rPr>
  </w:style>
  <w:style w:type="paragraph" w:styleId="Dokumentversikt">
    <w:name w:val="Document Map"/>
    <w:basedOn w:val="Normal"/>
    <w:semiHidden/>
    <w:rsid w:val="00925429"/>
    <w:pPr>
      <w:shd w:val="clear" w:color="auto" w:fill="000080"/>
    </w:pPr>
    <w:rPr>
      <w:rFonts w:ascii="Tahoma" w:hAnsi="Tahoma" w:cs="Tahoma"/>
    </w:rPr>
  </w:style>
  <w:style w:type="numbering" w:customStyle="1" w:styleId="ListemitAufzhlungszeichenDoka">
    <w:name w:val="Liste mit Aufzählungszeichen Doka"/>
    <w:basedOn w:val="Ingenlista"/>
    <w:rsid w:val="00C846DE"/>
    <w:pPr>
      <w:numPr>
        <w:numId w:val="30"/>
      </w:numPr>
    </w:pPr>
  </w:style>
  <w:style w:type="character" w:styleId="Kommentarsreferens">
    <w:name w:val="annotation reference"/>
    <w:basedOn w:val="Standardstycketeckensnitt"/>
    <w:uiPriority w:val="99"/>
    <w:semiHidden/>
    <w:unhideWhenUsed/>
    <w:rsid w:val="0001659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016591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016591"/>
    <w:rPr>
      <w:rFonts w:ascii="Arial" w:hAnsi="Arial"/>
      <w:color w:val="000000"/>
      <w:lang w:val="de-D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016591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016591"/>
    <w:rPr>
      <w:rFonts w:ascii="Arial" w:hAnsi="Arial"/>
      <w:b/>
      <w:bCs/>
      <w:color w:val="000000"/>
      <w:lang w:val="de-DE"/>
    </w:rPr>
  </w:style>
  <w:style w:type="paragraph" w:styleId="Revision">
    <w:name w:val="Revision"/>
    <w:hidden/>
    <w:uiPriority w:val="99"/>
    <w:semiHidden/>
    <w:rsid w:val="00016591"/>
    <w:rPr>
      <w:rFonts w:ascii="Arial" w:hAnsi="Arial"/>
      <w:color w:val="000000"/>
      <w:sz w:val="22"/>
      <w:szCs w:val="24"/>
      <w:lang w:eastAsia="en-US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016591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016591"/>
    <w:rPr>
      <w:rFonts w:ascii="Tahoma" w:hAnsi="Tahoma" w:cs="Tahoma"/>
      <w:color w:val="000000"/>
      <w:sz w:val="16"/>
      <w:szCs w:val="16"/>
      <w:lang w:val="de-DE"/>
    </w:rPr>
  </w:style>
  <w:style w:type="character" w:styleId="Hyperlnk">
    <w:name w:val="Hyperlink"/>
    <w:basedOn w:val="Standardstycketeckensnitt"/>
    <w:uiPriority w:val="99"/>
    <w:unhideWhenUsed/>
    <w:rsid w:val="00016591"/>
    <w:rPr>
      <w:rFonts w:ascii="Arial" w:hAnsi="Arial" w:cs="Arial" w:hint="default"/>
      <w:color w:val="666666"/>
      <w:sz w:val="18"/>
      <w:szCs w:val="18"/>
      <w:u w:val="single"/>
    </w:rPr>
  </w:style>
  <w:style w:type="paragraph" w:styleId="Rubrik">
    <w:name w:val="Title"/>
    <w:basedOn w:val="Normal"/>
    <w:next w:val="Normal"/>
    <w:link w:val="RubrikChar"/>
    <w:uiPriority w:val="10"/>
    <w:qFormat/>
    <w:rsid w:val="00A42813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A4281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A428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428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">
    <w:name w:val="Quote"/>
    <w:basedOn w:val="Normal"/>
    <w:next w:val="Normal"/>
    <w:link w:val="CitatChar"/>
    <w:uiPriority w:val="29"/>
    <w:qFormat/>
    <w:rsid w:val="00A428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A42813"/>
    <w:rPr>
      <w:rFonts w:ascii="Arial" w:hAnsi="Arial"/>
      <w:i/>
      <w:iCs/>
      <w:color w:val="404040" w:themeColor="text1" w:themeTint="BF"/>
      <w:sz w:val="22"/>
      <w:szCs w:val="24"/>
      <w:lang w:eastAsia="en-US"/>
    </w:rPr>
  </w:style>
  <w:style w:type="paragraph" w:styleId="Liststycke">
    <w:name w:val="List Paragraph"/>
    <w:basedOn w:val="Normal"/>
    <w:uiPriority w:val="34"/>
    <w:qFormat/>
    <w:rsid w:val="00A42813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A42813"/>
    <w:rPr>
      <w:i/>
      <w:iCs/>
      <w:color w:val="365F9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A4281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A42813"/>
    <w:rPr>
      <w:rFonts w:ascii="Arial" w:hAnsi="Arial"/>
      <w:i/>
      <w:iCs/>
      <w:color w:val="365F91" w:themeColor="accent1" w:themeShade="BF"/>
      <w:sz w:val="22"/>
      <w:szCs w:val="24"/>
      <w:lang w:eastAsia="en-US"/>
    </w:rPr>
  </w:style>
  <w:style w:type="character" w:styleId="Starkreferens">
    <w:name w:val="Intense Reference"/>
    <w:basedOn w:val="Standardstycketeckensnitt"/>
    <w:uiPriority w:val="32"/>
    <w:qFormat/>
    <w:rsid w:val="00A42813"/>
    <w:rPr>
      <w:b/>
      <w:bCs/>
      <w:smallCaps/>
      <w:color w:val="365F91" w:themeColor="accent1" w:themeShade="BF"/>
      <w:spacing w:val="5"/>
    </w:rPr>
  </w:style>
  <w:style w:type="character" w:customStyle="1" w:styleId="mandatory">
    <w:name w:val="mandatory"/>
    <w:basedOn w:val="Standardstycketeckensnitt"/>
    <w:rsid w:val="00183B73"/>
  </w:style>
  <w:style w:type="table" w:styleId="Tabellrutnt">
    <w:name w:val="Table Grid"/>
    <w:basedOn w:val="Normaltabell"/>
    <w:uiPriority w:val="59"/>
    <w:rsid w:val="00A70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stomnmnande">
    <w:name w:val="Unresolved Mention"/>
    <w:basedOn w:val="Standardstycketeckensnitt"/>
    <w:uiPriority w:val="99"/>
    <w:semiHidden/>
    <w:unhideWhenUsed/>
    <w:rsid w:val="00FF1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doka.com/shop/se/Nordbygg/" TargetMode="External"/><Relationship Id="rId13" Type="http://schemas.openxmlformats.org/officeDocument/2006/relationships/hyperlink" Target="mailto:niclas.blom@doka.co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dok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58276-511A-4C84-97CF-49DE9FEB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2373</Characters>
  <Application>Microsoft Office Word</Application>
  <DocSecurity>0</DocSecurity>
  <Lines>62</Lines>
  <Paragraphs>24</Paragraphs>
  <ScaleCrop>false</ScaleCrop>
  <Company>Doka Group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AA DG- R1-MSD-0001 02 DEU</dc:title>
  <dc:subject/>
  <dc:creator>Blom Niclas</dc:creator>
  <cp:keywords/>
  <dc:description/>
  <cp:lastModifiedBy>Blom Niclas</cp:lastModifiedBy>
  <cp:revision>54</cp:revision>
  <cp:lastPrinted>2006-02-13T12:39:00Z</cp:lastPrinted>
  <dcterms:created xsi:type="dcterms:W3CDTF">2025-10-16T12:51:00Z</dcterms:created>
  <dcterms:modified xsi:type="dcterms:W3CDTF">2026-04-18T14:20:00Z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72abb0a,88edb3f,1dd94667</vt:lpwstr>
  </property>
  <property fmtid="{D5CDD505-2E9C-101B-9397-08002B2CF9AE}" pid="3" name="ClassificationContentMarkingFooterFontProps">
    <vt:lpwstr>#999999,7,Arial</vt:lpwstr>
  </property>
  <property fmtid="{D5CDD505-2E9C-101B-9397-08002B2CF9AE}" pid="4" name="ClassificationContentMarkingFooterText">
    <vt:lpwstr>Classification: Restricted</vt:lpwstr>
  </property>
  <property fmtid="{D5CDD505-2E9C-101B-9397-08002B2CF9AE}" pid="5" name="MSIP_Label_0ac288b0-8409-42ff-9c0f-c8b95e149093_Enabled">
    <vt:lpwstr>true</vt:lpwstr>
  </property>
  <property fmtid="{D5CDD505-2E9C-101B-9397-08002B2CF9AE}" pid="6" name="MSIP_Label_0ac288b0-8409-42ff-9c0f-c8b95e149093_SetDate">
    <vt:lpwstr>2025-10-16T12:55:16Z</vt:lpwstr>
  </property>
  <property fmtid="{D5CDD505-2E9C-101B-9397-08002B2CF9AE}" pid="7" name="MSIP_Label_0ac288b0-8409-42ff-9c0f-c8b95e149093_Method">
    <vt:lpwstr>Standard</vt:lpwstr>
  </property>
  <property fmtid="{D5CDD505-2E9C-101B-9397-08002B2CF9AE}" pid="8" name="MSIP_Label_0ac288b0-8409-42ff-9c0f-c8b95e149093_Name">
    <vt:lpwstr>Restricted</vt:lpwstr>
  </property>
  <property fmtid="{D5CDD505-2E9C-101B-9397-08002B2CF9AE}" pid="9" name="MSIP_Label_0ac288b0-8409-42ff-9c0f-c8b95e149093_SiteId">
    <vt:lpwstr>83998d4c-9ad6-4c9f-ad6c-de83f284ab6f</vt:lpwstr>
  </property>
  <property fmtid="{D5CDD505-2E9C-101B-9397-08002B2CF9AE}" pid="10" name="MSIP_Label_0ac288b0-8409-42ff-9c0f-c8b95e149093_ActionId">
    <vt:lpwstr>f3148643-cebf-4473-91cc-7d336c7a0123</vt:lpwstr>
  </property>
  <property fmtid="{D5CDD505-2E9C-101B-9397-08002B2CF9AE}" pid="11" name="MSIP_Label_0ac288b0-8409-42ff-9c0f-c8b95e149093_ContentBits">
    <vt:lpwstr>2</vt:lpwstr>
  </property>
  <property fmtid="{D5CDD505-2E9C-101B-9397-08002B2CF9AE}" pid="12" name="MSIP_Label_0ac288b0-8409-42ff-9c0f-c8b95e149093_Tag">
    <vt:lpwstr>10, 3, 0, 1</vt:lpwstr>
  </property>
</Properties>
</file>